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98743324"/>
        <w:docPartObj>
          <w:docPartGallery w:val="Cover Pages"/>
          <w:docPartUnique/>
        </w:docPartObj>
      </w:sdtPr>
      <w:sdtEndPr>
        <w:rPr>
          <w:rFonts w:cs="Arial"/>
        </w:rPr>
      </w:sdtEndPr>
      <w:sdtContent>
        <w:p w14:paraId="0BDCE04F" w14:textId="77777777" w:rsidR="00A918D9" w:rsidRDefault="00A918D9">
          <w:r>
            <w:rPr>
              <w:noProof/>
              <w:lang w:eastAsia="fr-FR"/>
            </w:rPr>
            <mc:AlternateContent>
              <mc:Choice Requires="wps">
                <w:drawing>
                  <wp:anchor distT="0" distB="0" distL="114300" distR="114300" simplePos="0" relativeHeight="251674624" behindDoc="0" locked="0" layoutInCell="1" allowOverlap="1" wp14:anchorId="012327FC" wp14:editId="3CC1ADF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191125" cy="9653270"/>
                    <wp:effectExtent l="0" t="0" r="9525"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1125" cy="9653270"/>
                            </a:xfrm>
                            <a:prstGeom prst="rect">
                              <a:avLst/>
                            </a:prstGeom>
                            <a:solidFill>
                              <a:schemeClr val="accent1"/>
                            </a:solidFill>
                            <a:ln>
                              <a:noFill/>
                            </a:ln>
                          </wps:spPr>
                          <wps:txbx>
                            <w:txbxContent>
                              <w:sdt>
                                <w:sdtPr>
                                  <w:rPr>
                                    <w:rFonts w:ascii="Calibri" w:eastAsia="Calibri" w:hAnsi="Calibri" w:cs="Arial"/>
                                    <w:b/>
                                    <w:bCs/>
                                    <w:color w:val="auto"/>
                                    <w:spacing w:val="0"/>
                                    <w:kern w:val="0"/>
                                    <w:sz w:val="72"/>
                                    <w:szCs w:val="72"/>
                                    <w:lang w:eastAsia="en-US"/>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5C8330D6" w14:textId="659C7111" w:rsidR="008446EC" w:rsidRDefault="00E74DA7" w:rsidP="00F716FC">
                                    <w:pPr>
                                      <w:pStyle w:val="Titre"/>
                                      <w:jc w:val="center"/>
                                      <w:rPr>
                                        <w:rFonts w:ascii="Calibri" w:eastAsia="Calibri" w:hAnsi="Calibri" w:cs="Arial"/>
                                        <w:b/>
                                        <w:bCs/>
                                        <w:color w:val="auto"/>
                                        <w:spacing w:val="0"/>
                                        <w:kern w:val="0"/>
                                        <w:sz w:val="72"/>
                                        <w:szCs w:val="72"/>
                                        <w:lang w:eastAsia="en-US"/>
                                      </w:rPr>
                                    </w:pPr>
                                    <w:r>
                                      <w:rPr>
                                        <w:rFonts w:ascii="Calibri" w:eastAsia="Calibri" w:hAnsi="Calibri" w:cs="Arial"/>
                                        <w:b/>
                                        <w:bCs/>
                                        <w:color w:val="auto"/>
                                        <w:spacing w:val="0"/>
                                        <w:kern w:val="0"/>
                                        <w:sz w:val="72"/>
                                        <w:szCs w:val="72"/>
                                        <w:lang w:eastAsia="en-US"/>
                                      </w:rPr>
                                      <w:t>PROJET PEDAGOGIQUE IFAS 2023</w:t>
                                    </w:r>
                                    <w:r w:rsidR="008446EC" w:rsidRPr="00A918D9">
                                      <w:rPr>
                                        <w:rFonts w:ascii="Calibri" w:eastAsia="Calibri" w:hAnsi="Calibri" w:cs="Arial"/>
                                        <w:b/>
                                        <w:bCs/>
                                        <w:color w:val="auto"/>
                                        <w:spacing w:val="0"/>
                                        <w:kern w:val="0"/>
                                        <w:sz w:val="72"/>
                                        <w:szCs w:val="72"/>
                                        <w:lang w:eastAsia="en-US"/>
                                      </w:rPr>
                                      <w:t>/202</w:t>
                                    </w:r>
                                    <w:r w:rsidR="008446EC">
                                      <w:rPr>
                                        <w:rFonts w:ascii="Calibri" w:eastAsia="Calibri" w:hAnsi="Calibri" w:cs="Arial"/>
                                        <w:b/>
                                        <w:bCs/>
                                        <w:color w:val="auto"/>
                                        <w:spacing w:val="0"/>
                                        <w:kern w:val="0"/>
                                        <w:sz w:val="72"/>
                                        <w:szCs w:val="72"/>
                                        <w:lang w:eastAsia="en-US"/>
                                      </w:rPr>
                                      <w:t>7</w:t>
                                    </w:r>
                                  </w:p>
                                </w:sdtContent>
                              </w:sdt>
                              <w:p w14:paraId="2FF5616D" w14:textId="77777777" w:rsidR="008446EC" w:rsidRDefault="008446EC" w:rsidP="000617E0"/>
                              <w:p w14:paraId="73A76AB6" w14:textId="77777777" w:rsidR="008446EC" w:rsidRDefault="008446EC" w:rsidP="000617E0"/>
                              <w:p w14:paraId="78B5B955" w14:textId="77777777" w:rsidR="008446EC" w:rsidRDefault="008446EC" w:rsidP="000617E0"/>
                              <w:p w14:paraId="6E93DD66" w14:textId="77777777" w:rsidR="008446EC" w:rsidRDefault="008446EC" w:rsidP="000617E0"/>
                              <w:p w14:paraId="39A18512" w14:textId="77777777" w:rsidR="008446EC" w:rsidRDefault="008446EC" w:rsidP="000617E0"/>
                              <w:p w14:paraId="047AD67D" w14:textId="77777777" w:rsidR="008446EC" w:rsidRDefault="008446EC" w:rsidP="000617E0"/>
                              <w:p w14:paraId="77832FCE" w14:textId="77777777" w:rsidR="008446EC" w:rsidRDefault="008446EC" w:rsidP="000617E0"/>
                              <w:p w14:paraId="7ECDED17" w14:textId="77777777" w:rsidR="008446EC" w:rsidRPr="000617E0" w:rsidRDefault="008446EC" w:rsidP="000617E0"/>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012327FC" id="Rectangle 16" o:spid="_x0000_s1026" style="position:absolute;margin-left:0;margin-top:0;width:408.75pt;height:760.1pt;z-index:25167462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" fillcolor="#5b9bd5 [3204]" stroked="f">
                    <v:path arrowok="t"/>
                    <v:textbox inset="21.6pt,1in,21.6pt">
                      <w:txbxContent>
                        <w:sdt>
                          <w:sdtPr>
                            <w:rPr>
                              <w:rFonts w:ascii="Calibri" w:eastAsia="Calibri" w:hAnsi="Calibri" w:cs="Arial"/>
                              <w:b/>
                              <w:bCs/>
                              <w:color w:val="auto"/>
                              <w:spacing w:val="0"/>
                              <w:kern w:val="0"/>
                              <w:sz w:val="72"/>
                              <w:szCs w:val="72"/>
                              <w:lang w:eastAsia="en-US"/>
                            </w:rPr>
                            <w:alias w:val="Titre"/>
                            <w:id w:val="-1275550102"/>
                            <w:dataBinding w:prefixMappings="xmlns:ns0='http://schemas.openxmlformats.org/package/2006/metadata/core-properties' xmlns:ns1='http://purl.org/dc/elements/1.1/'" w:xpath="/ns0:coreProperties[1]/ns1:title[1]" w:storeItemID="{6C3C8BC8-F283-45AE-878A-BAB7291924A1}"/>
                            <w:text/>
                          </w:sdtPr>
                          <w:sdtEndPr/>
                          <w:sdtContent>
                            <w:p w14:paraId="5C8330D6" w14:textId="659C7111" w:rsidR="008446EC" w:rsidRDefault="00E74DA7" w:rsidP="00F716FC">
                              <w:pPr>
                                <w:pStyle w:val="Titre"/>
                                <w:jc w:val="center"/>
                                <w:rPr>
                                  <w:rFonts w:ascii="Calibri" w:eastAsia="Calibri" w:hAnsi="Calibri" w:cs="Arial"/>
                                  <w:b/>
                                  <w:bCs/>
                                  <w:color w:val="auto"/>
                                  <w:spacing w:val="0"/>
                                  <w:kern w:val="0"/>
                                  <w:sz w:val="72"/>
                                  <w:szCs w:val="72"/>
                                  <w:lang w:eastAsia="en-US"/>
                                </w:rPr>
                              </w:pPr>
                              <w:r>
                                <w:rPr>
                                  <w:rFonts w:ascii="Calibri" w:eastAsia="Calibri" w:hAnsi="Calibri" w:cs="Arial"/>
                                  <w:b/>
                                  <w:bCs/>
                                  <w:color w:val="auto"/>
                                  <w:spacing w:val="0"/>
                                  <w:kern w:val="0"/>
                                  <w:sz w:val="72"/>
                                  <w:szCs w:val="72"/>
                                  <w:lang w:eastAsia="en-US"/>
                                </w:rPr>
                                <w:t>PROJET PEDAGOGIQUE IFAS 2023</w:t>
                              </w:r>
                              <w:r w:rsidR="008446EC" w:rsidRPr="00A918D9">
                                <w:rPr>
                                  <w:rFonts w:ascii="Calibri" w:eastAsia="Calibri" w:hAnsi="Calibri" w:cs="Arial"/>
                                  <w:b/>
                                  <w:bCs/>
                                  <w:color w:val="auto"/>
                                  <w:spacing w:val="0"/>
                                  <w:kern w:val="0"/>
                                  <w:sz w:val="72"/>
                                  <w:szCs w:val="72"/>
                                  <w:lang w:eastAsia="en-US"/>
                                </w:rPr>
                                <w:t>/202</w:t>
                              </w:r>
                              <w:r w:rsidR="008446EC">
                                <w:rPr>
                                  <w:rFonts w:ascii="Calibri" w:eastAsia="Calibri" w:hAnsi="Calibri" w:cs="Arial"/>
                                  <w:b/>
                                  <w:bCs/>
                                  <w:color w:val="auto"/>
                                  <w:spacing w:val="0"/>
                                  <w:kern w:val="0"/>
                                  <w:sz w:val="72"/>
                                  <w:szCs w:val="72"/>
                                  <w:lang w:eastAsia="en-US"/>
                                </w:rPr>
                                <w:t>7</w:t>
                              </w:r>
                            </w:p>
                          </w:sdtContent>
                        </w:sdt>
                        <w:p w14:paraId="2FF5616D" w14:textId="77777777" w:rsidR="008446EC" w:rsidRDefault="008446EC" w:rsidP="000617E0"/>
                        <w:p w14:paraId="73A76AB6" w14:textId="77777777" w:rsidR="008446EC" w:rsidRDefault="008446EC" w:rsidP="000617E0"/>
                        <w:p w14:paraId="78B5B955" w14:textId="77777777" w:rsidR="008446EC" w:rsidRDefault="008446EC" w:rsidP="000617E0"/>
                        <w:p w14:paraId="6E93DD66" w14:textId="77777777" w:rsidR="008446EC" w:rsidRDefault="008446EC" w:rsidP="000617E0"/>
                        <w:p w14:paraId="39A18512" w14:textId="77777777" w:rsidR="008446EC" w:rsidRDefault="008446EC" w:rsidP="000617E0"/>
                        <w:p w14:paraId="047AD67D" w14:textId="77777777" w:rsidR="008446EC" w:rsidRDefault="008446EC" w:rsidP="000617E0"/>
                        <w:p w14:paraId="77832FCE" w14:textId="77777777" w:rsidR="008446EC" w:rsidRDefault="008446EC" w:rsidP="000617E0"/>
                        <w:p w14:paraId="7ECDED17" w14:textId="77777777" w:rsidR="008446EC" w:rsidRPr="000617E0" w:rsidRDefault="008446EC" w:rsidP="000617E0"/>
                      </w:txbxContent>
                    </v:textbox>
                    <w10:wrap anchorx="page" anchory="page"/>
                  </v:rect>
                </w:pict>
              </mc:Fallback>
            </mc:AlternateContent>
          </w:r>
          <w:r>
            <w:rPr>
              <w:noProof/>
              <w:lang w:eastAsia="fr-FR"/>
            </w:rPr>
            <mc:AlternateContent>
              <mc:Choice Requires="wps">
                <w:drawing>
                  <wp:anchor distT="0" distB="0" distL="114300" distR="114300" simplePos="0" relativeHeight="251675648" behindDoc="0" locked="0" layoutInCell="1" allowOverlap="1" wp14:anchorId="6D3A9D4A" wp14:editId="7CB101A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A8BE3" w14:textId="5A42221B" w:rsidR="008446EC" w:rsidRDefault="008446EC" w:rsidP="00A918D9">
                                <w:pPr>
                                  <w:pStyle w:val="Sous-titre"/>
                                  <w:rPr>
                                    <w:rFonts w:cstheme="minorBidi"/>
                                    <w:color w:val="FFFFFF" w:themeColor="background1"/>
                                  </w:rPr>
                                </w:pPr>
                                <w:r w:rsidRPr="007C3123">
                                  <w:rPr>
                                    <w:rFonts w:cstheme="minorBidi"/>
                                    <w:noProof/>
                                    <w:color w:val="FFFFFF" w:themeColor="background1"/>
                                  </w:rPr>
                                  <w:drawing>
                                    <wp:inline distT="0" distB="0" distL="0" distR="0" wp14:anchorId="463A81C7" wp14:editId="1002D551">
                                      <wp:extent cx="1450975" cy="13014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75" cy="1301482"/>
                                              </a:xfrm>
                                              <a:prstGeom prst="rect">
                                                <a:avLst/>
                                              </a:prstGeom>
                                              <a:noFill/>
                                              <a:ln>
                                                <a:noFill/>
                                              </a:ln>
                                            </pic:spPr>
                                          </pic:pic>
                                        </a:graphicData>
                                      </a:graphic>
                                    </wp:inline>
                                  </w:drawing>
                                </w:r>
                              </w:p>
                              <w:p w14:paraId="4025622D" w14:textId="77777777" w:rsidR="008446EC" w:rsidRDefault="008446EC" w:rsidP="006E7B9D">
                                <w:pPr>
                                  <w:rPr>
                                    <w:lang w:eastAsia="fr-FR"/>
                                  </w:rPr>
                                </w:pPr>
                              </w:p>
                              <w:p w14:paraId="75342299" w14:textId="77777777" w:rsidR="008446EC" w:rsidRDefault="008446EC" w:rsidP="006E7B9D">
                                <w:pPr>
                                  <w:rPr>
                                    <w:lang w:eastAsia="fr-FR"/>
                                  </w:rPr>
                                </w:pPr>
                              </w:p>
                              <w:p w14:paraId="6C204802" w14:textId="77777777" w:rsidR="008446EC" w:rsidRDefault="008446EC" w:rsidP="006E7B9D">
                                <w:pPr>
                                  <w:rPr>
                                    <w:lang w:eastAsia="fr-FR"/>
                                  </w:rPr>
                                </w:pPr>
                              </w:p>
                              <w:p w14:paraId="2D775B74" w14:textId="77777777" w:rsidR="008446EC" w:rsidRDefault="008446EC" w:rsidP="006E7B9D">
                                <w:pPr>
                                  <w:rPr>
                                    <w:lang w:eastAsia="fr-FR"/>
                                  </w:rPr>
                                </w:pPr>
                              </w:p>
                              <w:p w14:paraId="56FC4C2D" w14:textId="77777777" w:rsidR="008446EC" w:rsidRDefault="008446EC" w:rsidP="006E7B9D">
                                <w:pPr>
                                  <w:rPr>
                                    <w:lang w:eastAsia="fr-FR"/>
                                  </w:rPr>
                                </w:pPr>
                                <w:r>
                                  <w:rPr>
                                    <w:noProof/>
                                    <w:lang w:eastAsia="fr-FR"/>
                                  </w:rPr>
                                  <w:drawing>
                                    <wp:inline distT="0" distB="0" distL="0" distR="0" wp14:anchorId="765F4439" wp14:editId="3FC935EB">
                                      <wp:extent cx="1409700" cy="1428750"/>
                                      <wp:effectExtent l="0" t="0" r="0" b="0"/>
                                      <wp:docPr id="461" name="Image 461" descr="cid:image001.png@01D559A4.A2B3F930"/>
                                      <wp:cNvGraphicFramePr/>
                                      <a:graphic xmlns:a="http://schemas.openxmlformats.org/drawingml/2006/main">
                                        <a:graphicData uri="http://schemas.openxmlformats.org/drawingml/2006/picture">
                                          <pic:pic xmlns:pic="http://schemas.openxmlformats.org/drawingml/2006/picture">
                                            <pic:nvPicPr>
                                              <pic:cNvPr id="15" name="Image 15" descr="cid:image001.png@01D559A4.A2B3F930"/>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solidFill>
                                                <a:sysClr val="windowText" lastClr="000000"/>
                                              </a:solidFill>
                                              <a:ln>
                                                <a:noFill/>
                                              </a:ln>
                                            </pic:spPr>
                                          </pic:pic>
                                        </a:graphicData>
                                      </a:graphic>
                                    </wp:inline>
                                  </w:drawing>
                                </w:r>
                              </w:p>
                              <w:p w14:paraId="28034ECA" w14:textId="77777777" w:rsidR="008446EC" w:rsidRDefault="008446EC" w:rsidP="006E7B9D">
                                <w:pPr>
                                  <w:rPr>
                                    <w:lang w:eastAsia="fr-FR"/>
                                  </w:rPr>
                                </w:pPr>
                              </w:p>
                              <w:p w14:paraId="21F25933" w14:textId="77777777" w:rsidR="008446EC" w:rsidRDefault="008446EC" w:rsidP="006E7B9D">
                                <w:pPr>
                                  <w:rPr>
                                    <w:lang w:eastAsia="fr-FR"/>
                                  </w:rPr>
                                </w:pPr>
                              </w:p>
                              <w:p w14:paraId="6954CDBF" w14:textId="77777777" w:rsidR="008446EC" w:rsidRDefault="008446EC" w:rsidP="006E7B9D">
                                <w:pPr>
                                  <w:rPr>
                                    <w:lang w:eastAsia="fr-FR"/>
                                  </w:rPr>
                                </w:pPr>
                              </w:p>
                              <w:p w14:paraId="7565F884" w14:textId="77777777" w:rsidR="008446EC" w:rsidRDefault="008446EC" w:rsidP="00214174">
                                <w:pPr>
                                  <w:ind w:firstLine="142"/>
                                  <w:rPr>
                                    <w:lang w:eastAsia="fr-FR"/>
                                  </w:rPr>
                                </w:pPr>
                                <w:r w:rsidRPr="006E7B9D">
                                  <w:rPr>
                                    <w:noProof/>
                                    <w:lang w:eastAsia="fr-FR"/>
                                  </w:rPr>
                                  <w:drawing>
                                    <wp:inline distT="0" distB="0" distL="0" distR="0" wp14:anchorId="252651EA" wp14:editId="4A2133CE">
                                      <wp:extent cx="1162050" cy="581025"/>
                                      <wp:effectExtent l="0" t="0" r="0"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3A9D4A" id="Rectangle 472" o:spid="_x0000_s1027" style="position:absolute;margin-left:0;margin-top:0;width:148.1pt;height:760.3pt;z-index:2516756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p w14:paraId="4A8A8BE3" w14:textId="5A42221B" w:rsidR="008446EC" w:rsidRDefault="008446EC" w:rsidP="00A918D9">
                          <w:pPr>
                            <w:pStyle w:val="Sous-titre"/>
                            <w:rPr>
                              <w:rFonts w:cstheme="minorBidi"/>
                              <w:color w:val="FFFFFF" w:themeColor="background1"/>
                            </w:rPr>
                          </w:pPr>
                          <w:r w:rsidRPr="007C3123">
                            <w:rPr>
                              <w:rFonts w:cstheme="minorBidi"/>
                              <w:noProof/>
                              <w:color w:val="FFFFFF" w:themeColor="background1"/>
                            </w:rPr>
                            <w:drawing>
                              <wp:inline distT="0" distB="0" distL="0" distR="0" wp14:anchorId="463A81C7" wp14:editId="1002D551">
                                <wp:extent cx="1450975" cy="13014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301482"/>
                                        </a:xfrm>
                                        <a:prstGeom prst="rect">
                                          <a:avLst/>
                                        </a:prstGeom>
                                        <a:noFill/>
                                        <a:ln>
                                          <a:noFill/>
                                        </a:ln>
                                      </pic:spPr>
                                    </pic:pic>
                                  </a:graphicData>
                                </a:graphic>
                              </wp:inline>
                            </w:drawing>
                          </w:r>
                        </w:p>
                        <w:p w14:paraId="4025622D" w14:textId="77777777" w:rsidR="008446EC" w:rsidRDefault="008446EC" w:rsidP="006E7B9D">
                          <w:pPr>
                            <w:rPr>
                              <w:lang w:eastAsia="fr-FR"/>
                            </w:rPr>
                          </w:pPr>
                        </w:p>
                        <w:p w14:paraId="75342299" w14:textId="77777777" w:rsidR="008446EC" w:rsidRDefault="008446EC" w:rsidP="006E7B9D">
                          <w:pPr>
                            <w:rPr>
                              <w:lang w:eastAsia="fr-FR"/>
                            </w:rPr>
                          </w:pPr>
                        </w:p>
                        <w:p w14:paraId="6C204802" w14:textId="77777777" w:rsidR="008446EC" w:rsidRDefault="008446EC" w:rsidP="006E7B9D">
                          <w:pPr>
                            <w:rPr>
                              <w:lang w:eastAsia="fr-FR"/>
                            </w:rPr>
                          </w:pPr>
                        </w:p>
                        <w:p w14:paraId="2D775B74" w14:textId="77777777" w:rsidR="008446EC" w:rsidRDefault="008446EC" w:rsidP="006E7B9D">
                          <w:pPr>
                            <w:rPr>
                              <w:lang w:eastAsia="fr-FR"/>
                            </w:rPr>
                          </w:pPr>
                        </w:p>
                        <w:p w14:paraId="56FC4C2D" w14:textId="77777777" w:rsidR="008446EC" w:rsidRDefault="008446EC" w:rsidP="006E7B9D">
                          <w:pPr>
                            <w:rPr>
                              <w:lang w:eastAsia="fr-FR"/>
                            </w:rPr>
                          </w:pPr>
                          <w:r>
                            <w:rPr>
                              <w:noProof/>
                              <w:lang w:eastAsia="fr-FR"/>
                            </w:rPr>
                            <w:drawing>
                              <wp:inline distT="0" distB="0" distL="0" distR="0" wp14:anchorId="765F4439" wp14:editId="3FC935EB">
                                <wp:extent cx="1409700" cy="1428750"/>
                                <wp:effectExtent l="0" t="0" r="0" b="0"/>
                                <wp:docPr id="461" name="Image 461" descr="cid:image001.png@01D559A4.A2B3F930"/>
                                <wp:cNvGraphicFramePr/>
                                <a:graphic xmlns:a="http://schemas.openxmlformats.org/drawingml/2006/main">
                                  <a:graphicData uri="http://schemas.openxmlformats.org/drawingml/2006/picture">
                                    <pic:pic xmlns:pic="http://schemas.openxmlformats.org/drawingml/2006/picture">
                                      <pic:nvPicPr>
                                        <pic:cNvPr id="15" name="Image 15" descr="cid:image001.png@01D559A4.A2B3F930"/>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solidFill>
                                          <a:sysClr val="windowText" lastClr="000000"/>
                                        </a:solidFill>
                                        <a:ln>
                                          <a:noFill/>
                                        </a:ln>
                                      </pic:spPr>
                                    </pic:pic>
                                  </a:graphicData>
                                </a:graphic>
                              </wp:inline>
                            </w:drawing>
                          </w:r>
                        </w:p>
                        <w:p w14:paraId="28034ECA" w14:textId="77777777" w:rsidR="008446EC" w:rsidRDefault="008446EC" w:rsidP="006E7B9D">
                          <w:pPr>
                            <w:rPr>
                              <w:lang w:eastAsia="fr-FR"/>
                            </w:rPr>
                          </w:pPr>
                        </w:p>
                        <w:p w14:paraId="21F25933" w14:textId="77777777" w:rsidR="008446EC" w:rsidRDefault="008446EC" w:rsidP="006E7B9D">
                          <w:pPr>
                            <w:rPr>
                              <w:lang w:eastAsia="fr-FR"/>
                            </w:rPr>
                          </w:pPr>
                        </w:p>
                        <w:p w14:paraId="6954CDBF" w14:textId="77777777" w:rsidR="008446EC" w:rsidRDefault="008446EC" w:rsidP="006E7B9D">
                          <w:pPr>
                            <w:rPr>
                              <w:lang w:eastAsia="fr-FR"/>
                            </w:rPr>
                          </w:pPr>
                        </w:p>
                        <w:p w14:paraId="7565F884" w14:textId="77777777" w:rsidR="008446EC" w:rsidRDefault="008446EC" w:rsidP="00214174">
                          <w:pPr>
                            <w:ind w:firstLine="142"/>
                            <w:rPr>
                              <w:lang w:eastAsia="fr-FR"/>
                            </w:rPr>
                          </w:pPr>
                          <w:r w:rsidRPr="006E7B9D">
                            <w:rPr>
                              <w:noProof/>
                              <w:lang w:eastAsia="fr-FR"/>
                            </w:rPr>
                            <w:drawing>
                              <wp:inline distT="0" distB="0" distL="0" distR="0" wp14:anchorId="252651EA" wp14:editId="4A2133CE">
                                <wp:extent cx="1162050" cy="581025"/>
                                <wp:effectExtent l="0" t="0" r="0"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txbxContent>
                    </v:textbox>
                    <w10:wrap anchorx="page" anchory="page"/>
                  </v:rect>
                </w:pict>
              </mc:Fallback>
            </mc:AlternateContent>
          </w:r>
        </w:p>
        <w:p w14:paraId="3395E71B" w14:textId="77777777" w:rsidR="00A918D9" w:rsidRDefault="00A918D9"/>
        <w:p w14:paraId="18CFB753" w14:textId="3ACD8A13" w:rsidR="00A918D9" w:rsidRDefault="002D220A">
          <w:pPr>
            <w:rPr>
              <w:rFonts w:cs="Arial"/>
            </w:rPr>
          </w:pPr>
          <w:r>
            <w:rPr>
              <w:noProof/>
              <w:color w:val="5B9BD5" w:themeColor="accent1"/>
              <w:lang w:eastAsia="fr-FR"/>
            </w:rPr>
            <mc:AlternateContent>
              <mc:Choice Requires="wps">
                <w:drawing>
                  <wp:anchor distT="0" distB="0" distL="114300" distR="114300" simplePos="0" relativeHeight="251696128" behindDoc="0" locked="0" layoutInCell="1" allowOverlap="1" wp14:anchorId="54182378" wp14:editId="7A36CB26">
                    <wp:simplePos x="0" y="0"/>
                    <wp:positionH relativeFrom="column">
                      <wp:posOffset>4958080</wp:posOffset>
                    </wp:positionH>
                    <wp:positionV relativeFrom="paragraph">
                      <wp:posOffset>7143750</wp:posOffset>
                    </wp:positionV>
                    <wp:extent cx="1276350" cy="11049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276350" cy="110490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98B9E" w14:textId="77777777" w:rsidR="008446EC" w:rsidRDefault="008446EC" w:rsidP="00214174">
                                <w:pPr>
                                  <w:ind w:right="-275" w:firstLine="284"/>
                                </w:pPr>
                                <w:r>
                                  <w:rPr>
                                    <w:noProof/>
                                    <w:lang w:eastAsia="fr-FR"/>
                                  </w:rPr>
                                  <w:drawing>
                                    <wp:inline distT="0" distB="0" distL="0" distR="0" wp14:anchorId="36EDC94F" wp14:editId="5B50AD5F">
                                      <wp:extent cx="928229" cy="908050"/>
                                      <wp:effectExtent l="0" t="0" r="5715" b="635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CCITAN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4582" cy="914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182378" id="_x0000_t202" coordsize="21600,21600" o:spt="202" path="m,l,21600r21600,l21600,xe">
                    <v:stroke joinstyle="miter"/>
                    <v:path gradientshapeok="t" o:connecttype="rect"/>
                  </v:shapetype>
                  <v:shape id="Zone de texte 31" o:spid="_x0000_s1028" type="#_x0000_t202" style="position:absolute;margin-left:390.4pt;margin-top:562.5pt;width:100.5pt;height: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" fillcolor="#44546a [3215]" stroked="f" strokeweight=".5pt">
                    <v:textbox>
                      <w:txbxContent>
                        <w:p w14:paraId="77C98B9E" w14:textId="77777777" w:rsidR="008446EC" w:rsidRDefault="008446EC" w:rsidP="00214174">
                          <w:pPr>
                            <w:ind w:right="-275" w:firstLine="284"/>
                          </w:pPr>
                          <w:r>
                            <w:rPr>
                              <w:noProof/>
                              <w:lang w:eastAsia="fr-FR"/>
                            </w:rPr>
                            <w:drawing>
                              <wp:inline distT="0" distB="0" distL="0" distR="0" wp14:anchorId="36EDC94F" wp14:editId="5B50AD5F">
                                <wp:extent cx="928229" cy="908050"/>
                                <wp:effectExtent l="0" t="0" r="5715" b="635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CCITAN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582" cy="914265"/>
                                        </a:xfrm>
                                        <a:prstGeom prst="rect">
                                          <a:avLst/>
                                        </a:prstGeom>
                                      </pic:spPr>
                                    </pic:pic>
                                  </a:graphicData>
                                </a:graphic>
                              </wp:inline>
                            </w:drawing>
                          </w:r>
                        </w:p>
                      </w:txbxContent>
                    </v:textbox>
                  </v:shape>
                </w:pict>
              </mc:Fallback>
            </mc:AlternateContent>
          </w:r>
          <w:r w:rsidR="00A918D9">
            <w:rPr>
              <w:rFonts w:cs="Arial"/>
            </w:rPr>
            <w:br w:type="page"/>
          </w:r>
        </w:p>
      </w:sdtContent>
    </w:sdt>
    <w:sdt>
      <w:sdtPr>
        <w:rPr>
          <w:rFonts w:asciiTheme="minorHAnsi" w:eastAsiaTheme="minorHAnsi" w:hAnsiTheme="minorHAnsi" w:cstheme="minorBidi"/>
          <w:b w:val="0"/>
          <w:color w:val="auto"/>
          <w:sz w:val="22"/>
          <w:szCs w:val="22"/>
          <w:u w:val="none"/>
          <w:lang w:eastAsia="en-US"/>
        </w:rPr>
        <w:id w:val="-1126848050"/>
        <w:docPartObj>
          <w:docPartGallery w:val="Table of Contents"/>
          <w:docPartUnique/>
        </w:docPartObj>
      </w:sdtPr>
      <w:sdtEndPr>
        <w:rPr>
          <w:bCs/>
        </w:rPr>
      </w:sdtEndPr>
      <w:sdtContent>
        <w:p w14:paraId="73B8ADB0" w14:textId="77777777" w:rsidR="00A918D9" w:rsidRPr="00892AA5" w:rsidRDefault="00BD2A0A" w:rsidP="000B58E7">
          <w:pPr>
            <w:pStyle w:val="En-ttedetabledesmatires"/>
          </w:pPr>
          <w:r w:rsidRPr="00892AA5">
            <w:t>SOMMAIRE</w:t>
          </w:r>
        </w:p>
        <w:p w14:paraId="18715BBC" w14:textId="4F576766" w:rsidR="006023AF" w:rsidRDefault="00BE3154">
          <w:pPr>
            <w:pStyle w:val="TM1"/>
            <w:tabs>
              <w:tab w:val="left" w:pos="440"/>
              <w:tab w:val="right" w:leader="dot" w:pos="9346"/>
            </w:tabs>
            <w:rPr>
              <w:rFonts w:eastAsiaTheme="minorEastAsia"/>
              <w:noProof/>
              <w:lang w:eastAsia="fr-FR"/>
            </w:rPr>
          </w:pPr>
          <w:r w:rsidRPr="008276EF">
            <w:rPr>
              <w:b/>
              <w:bCs/>
            </w:rPr>
            <w:fldChar w:fldCharType="begin"/>
          </w:r>
          <w:r w:rsidRPr="008276EF">
            <w:rPr>
              <w:b/>
              <w:bCs/>
            </w:rPr>
            <w:instrText xml:space="preserve"> TOC \o "1-3" \h \z \u </w:instrText>
          </w:r>
          <w:r w:rsidRPr="008276EF">
            <w:rPr>
              <w:b/>
              <w:bCs/>
            </w:rPr>
            <w:fldChar w:fldCharType="separate"/>
          </w:r>
          <w:hyperlink w:anchor="_Toc117759457" w:history="1">
            <w:r w:rsidR="006023AF" w:rsidRPr="00457CD3">
              <w:rPr>
                <w:rStyle w:val="Lienhypertexte"/>
                <w:noProof/>
              </w:rPr>
              <w:t>I.</w:t>
            </w:r>
            <w:r w:rsidR="006023AF">
              <w:rPr>
                <w:rFonts w:eastAsiaTheme="minorEastAsia"/>
                <w:noProof/>
                <w:lang w:eastAsia="fr-FR"/>
              </w:rPr>
              <w:tab/>
            </w:r>
            <w:r w:rsidR="006023AF" w:rsidRPr="00457CD3">
              <w:rPr>
                <w:rStyle w:val="Lienhypertexte"/>
                <w:noProof/>
              </w:rPr>
              <w:t>PREAMBULE</w:t>
            </w:r>
            <w:r w:rsidR="006023AF">
              <w:rPr>
                <w:noProof/>
                <w:webHidden/>
              </w:rPr>
              <w:tab/>
            </w:r>
            <w:r w:rsidR="006023AF">
              <w:rPr>
                <w:noProof/>
                <w:webHidden/>
              </w:rPr>
              <w:fldChar w:fldCharType="begin"/>
            </w:r>
            <w:r w:rsidR="006023AF">
              <w:rPr>
                <w:noProof/>
                <w:webHidden/>
              </w:rPr>
              <w:instrText xml:space="preserve"> PAGEREF _Toc117759457 \h </w:instrText>
            </w:r>
            <w:r w:rsidR="006023AF">
              <w:rPr>
                <w:noProof/>
                <w:webHidden/>
              </w:rPr>
            </w:r>
            <w:r w:rsidR="006023AF">
              <w:rPr>
                <w:noProof/>
                <w:webHidden/>
              </w:rPr>
              <w:fldChar w:fldCharType="separate"/>
            </w:r>
            <w:r w:rsidR="008446EC">
              <w:rPr>
                <w:noProof/>
                <w:webHidden/>
              </w:rPr>
              <w:t>4</w:t>
            </w:r>
            <w:r w:rsidR="006023AF">
              <w:rPr>
                <w:noProof/>
                <w:webHidden/>
              </w:rPr>
              <w:fldChar w:fldCharType="end"/>
            </w:r>
          </w:hyperlink>
        </w:p>
        <w:p w14:paraId="4FD8F464" w14:textId="40F0D8F9" w:rsidR="006023AF" w:rsidRDefault="00E74DA7">
          <w:pPr>
            <w:pStyle w:val="TM1"/>
            <w:tabs>
              <w:tab w:val="left" w:pos="440"/>
              <w:tab w:val="right" w:leader="dot" w:pos="9346"/>
            </w:tabs>
            <w:rPr>
              <w:rFonts w:eastAsiaTheme="minorEastAsia"/>
              <w:noProof/>
              <w:lang w:eastAsia="fr-FR"/>
            </w:rPr>
          </w:pPr>
          <w:hyperlink w:anchor="_Toc117759458" w:history="1">
            <w:r w:rsidR="006023AF" w:rsidRPr="00457CD3">
              <w:rPr>
                <w:rStyle w:val="Lienhypertexte"/>
                <w:noProof/>
              </w:rPr>
              <w:t>II.</w:t>
            </w:r>
            <w:r w:rsidR="006023AF">
              <w:rPr>
                <w:rFonts w:eastAsiaTheme="minorEastAsia"/>
                <w:noProof/>
                <w:lang w:eastAsia="fr-FR"/>
              </w:rPr>
              <w:tab/>
            </w:r>
            <w:r w:rsidR="006023AF" w:rsidRPr="00457CD3">
              <w:rPr>
                <w:rStyle w:val="Lienhypertexte"/>
                <w:noProof/>
              </w:rPr>
              <w:t>LE CONTEXTE D’EVOLUTION DE LA FORMATION AIDE-SOIGNANTE</w:t>
            </w:r>
            <w:r w:rsidR="006023AF">
              <w:rPr>
                <w:noProof/>
                <w:webHidden/>
              </w:rPr>
              <w:tab/>
            </w:r>
            <w:r w:rsidR="006023AF">
              <w:rPr>
                <w:noProof/>
                <w:webHidden/>
              </w:rPr>
              <w:fldChar w:fldCharType="begin"/>
            </w:r>
            <w:r w:rsidR="006023AF">
              <w:rPr>
                <w:noProof/>
                <w:webHidden/>
              </w:rPr>
              <w:instrText xml:space="preserve"> PAGEREF _Toc117759458 \h </w:instrText>
            </w:r>
            <w:r w:rsidR="006023AF">
              <w:rPr>
                <w:noProof/>
                <w:webHidden/>
              </w:rPr>
            </w:r>
            <w:r w:rsidR="006023AF">
              <w:rPr>
                <w:noProof/>
                <w:webHidden/>
              </w:rPr>
              <w:fldChar w:fldCharType="separate"/>
            </w:r>
            <w:r w:rsidR="008446EC">
              <w:rPr>
                <w:noProof/>
                <w:webHidden/>
              </w:rPr>
              <w:t>5</w:t>
            </w:r>
            <w:r w:rsidR="006023AF">
              <w:rPr>
                <w:noProof/>
                <w:webHidden/>
              </w:rPr>
              <w:fldChar w:fldCharType="end"/>
            </w:r>
          </w:hyperlink>
        </w:p>
        <w:p w14:paraId="512489E7" w14:textId="2FE0B663" w:rsidR="006023AF" w:rsidRDefault="00E74DA7">
          <w:pPr>
            <w:pStyle w:val="TM2"/>
            <w:rPr>
              <w:rFonts w:eastAsiaTheme="minorEastAsia"/>
              <w:i w:val="0"/>
              <w:lang w:eastAsia="fr-FR"/>
            </w:rPr>
          </w:pPr>
          <w:hyperlink w:anchor="_Toc117759459" w:history="1">
            <w:r w:rsidR="006023AF" w:rsidRPr="00457CD3">
              <w:rPr>
                <w:rStyle w:val="Lienhypertexte"/>
              </w:rPr>
              <w:t>1.</w:t>
            </w:r>
            <w:r w:rsidR="006023AF">
              <w:rPr>
                <w:rFonts w:eastAsiaTheme="minorEastAsia"/>
                <w:i w:val="0"/>
                <w:lang w:eastAsia="fr-FR"/>
              </w:rPr>
              <w:tab/>
            </w:r>
            <w:r w:rsidR="006023AF" w:rsidRPr="00457CD3">
              <w:rPr>
                <w:rStyle w:val="Lienhypertexte"/>
              </w:rPr>
              <w:t>CONTEXTE SOCIO DEMOGRAPHIQUE DU TERRITOIRE AUDOIS</w:t>
            </w:r>
            <w:r w:rsidR="006023AF">
              <w:rPr>
                <w:webHidden/>
              </w:rPr>
              <w:tab/>
            </w:r>
            <w:r w:rsidR="009E74B2">
              <w:rPr>
                <w:webHidden/>
              </w:rPr>
              <w:tab/>
            </w:r>
            <w:r w:rsidR="006023AF">
              <w:rPr>
                <w:webHidden/>
              </w:rPr>
              <w:fldChar w:fldCharType="begin"/>
            </w:r>
            <w:r w:rsidR="006023AF">
              <w:rPr>
                <w:webHidden/>
              </w:rPr>
              <w:instrText xml:space="preserve"> PAGEREF _Toc117759459 \h </w:instrText>
            </w:r>
            <w:r w:rsidR="006023AF">
              <w:rPr>
                <w:webHidden/>
              </w:rPr>
            </w:r>
            <w:r w:rsidR="006023AF">
              <w:rPr>
                <w:webHidden/>
              </w:rPr>
              <w:fldChar w:fldCharType="separate"/>
            </w:r>
            <w:r w:rsidR="008446EC">
              <w:rPr>
                <w:webHidden/>
              </w:rPr>
              <w:t>5</w:t>
            </w:r>
            <w:r w:rsidR="006023AF">
              <w:rPr>
                <w:webHidden/>
              </w:rPr>
              <w:fldChar w:fldCharType="end"/>
            </w:r>
          </w:hyperlink>
        </w:p>
        <w:p w14:paraId="01CB3A23" w14:textId="49E8D116" w:rsidR="006023AF" w:rsidRDefault="00E74DA7">
          <w:pPr>
            <w:pStyle w:val="TM3"/>
            <w:tabs>
              <w:tab w:val="left" w:pos="880"/>
              <w:tab w:val="right" w:leader="dot" w:pos="9346"/>
            </w:tabs>
            <w:rPr>
              <w:rFonts w:eastAsiaTheme="minorEastAsia"/>
              <w:noProof/>
              <w:lang w:eastAsia="fr-FR"/>
            </w:rPr>
          </w:pPr>
          <w:hyperlink w:anchor="_Toc117759460"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L’offre de soins du territoire audois</w:t>
            </w:r>
            <w:r w:rsidR="006023AF">
              <w:rPr>
                <w:noProof/>
                <w:webHidden/>
              </w:rPr>
              <w:tab/>
            </w:r>
            <w:r w:rsidR="006023AF">
              <w:rPr>
                <w:noProof/>
                <w:webHidden/>
              </w:rPr>
              <w:fldChar w:fldCharType="begin"/>
            </w:r>
            <w:r w:rsidR="006023AF">
              <w:rPr>
                <w:noProof/>
                <w:webHidden/>
              </w:rPr>
              <w:instrText xml:space="preserve"> PAGEREF _Toc117759460 \h </w:instrText>
            </w:r>
            <w:r w:rsidR="006023AF">
              <w:rPr>
                <w:noProof/>
                <w:webHidden/>
              </w:rPr>
            </w:r>
            <w:r w:rsidR="006023AF">
              <w:rPr>
                <w:noProof/>
                <w:webHidden/>
              </w:rPr>
              <w:fldChar w:fldCharType="separate"/>
            </w:r>
            <w:r w:rsidR="008446EC">
              <w:rPr>
                <w:noProof/>
                <w:webHidden/>
              </w:rPr>
              <w:t>5</w:t>
            </w:r>
            <w:r w:rsidR="006023AF">
              <w:rPr>
                <w:noProof/>
                <w:webHidden/>
              </w:rPr>
              <w:fldChar w:fldCharType="end"/>
            </w:r>
          </w:hyperlink>
        </w:p>
        <w:p w14:paraId="6C8214AC" w14:textId="78E67DC2" w:rsidR="006023AF" w:rsidRDefault="00E74DA7">
          <w:pPr>
            <w:pStyle w:val="TM3"/>
            <w:tabs>
              <w:tab w:val="left" w:pos="880"/>
              <w:tab w:val="right" w:leader="dot" w:pos="9346"/>
            </w:tabs>
            <w:rPr>
              <w:rFonts w:eastAsiaTheme="minorEastAsia"/>
              <w:noProof/>
              <w:lang w:eastAsia="fr-FR"/>
            </w:rPr>
          </w:pPr>
          <w:hyperlink w:anchor="_Toc117759461"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L’offre de formation en santé du territoire Audois</w:t>
            </w:r>
            <w:r w:rsidR="006023AF">
              <w:rPr>
                <w:noProof/>
                <w:webHidden/>
              </w:rPr>
              <w:tab/>
            </w:r>
            <w:r w:rsidR="006023AF">
              <w:rPr>
                <w:noProof/>
                <w:webHidden/>
              </w:rPr>
              <w:fldChar w:fldCharType="begin"/>
            </w:r>
            <w:r w:rsidR="006023AF">
              <w:rPr>
                <w:noProof/>
                <w:webHidden/>
              </w:rPr>
              <w:instrText xml:space="preserve"> PAGEREF _Toc117759461 \h </w:instrText>
            </w:r>
            <w:r w:rsidR="006023AF">
              <w:rPr>
                <w:noProof/>
                <w:webHidden/>
              </w:rPr>
            </w:r>
            <w:r w:rsidR="006023AF">
              <w:rPr>
                <w:noProof/>
                <w:webHidden/>
              </w:rPr>
              <w:fldChar w:fldCharType="separate"/>
            </w:r>
            <w:r w:rsidR="008446EC">
              <w:rPr>
                <w:noProof/>
                <w:webHidden/>
              </w:rPr>
              <w:t>6</w:t>
            </w:r>
            <w:r w:rsidR="006023AF">
              <w:rPr>
                <w:noProof/>
                <w:webHidden/>
              </w:rPr>
              <w:fldChar w:fldCharType="end"/>
            </w:r>
          </w:hyperlink>
        </w:p>
        <w:p w14:paraId="55600106" w14:textId="01251568" w:rsidR="006023AF" w:rsidRDefault="00E74DA7">
          <w:pPr>
            <w:pStyle w:val="TM1"/>
            <w:tabs>
              <w:tab w:val="left" w:pos="660"/>
              <w:tab w:val="right" w:leader="dot" w:pos="9346"/>
            </w:tabs>
            <w:rPr>
              <w:rFonts w:eastAsiaTheme="minorEastAsia"/>
              <w:noProof/>
              <w:lang w:eastAsia="fr-FR"/>
            </w:rPr>
          </w:pPr>
          <w:hyperlink w:anchor="_Toc117759462" w:history="1">
            <w:r w:rsidR="006023AF" w:rsidRPr="00457CD3">
              <w:rPr>
                <w:rStyle w:val="Lienhypertexte"/>
                <w:noProof/>
              </w:rPr>
              <w:t xml:space="preserve">III. </w:t>
            </w:r>
            <w:r w:rsidR="006023AF">
              <w:rPr>
                <w:rFonts w:eastAsiaTheme="minorEastAsia"/>
                <w:noProof/>
                <w:lang w:eastAsia="fr-FR"/>
              </w:rPr>
              <w:tab/>
            </w:r>
            <w:r w:rsidR="006023AF" w:rsidRPr="00457CD3">
              <w:rPr>
                <w:rStyle w:val="Lienhypertexte"/>
                <w:noProof/>
              </w:rPr>
              <w:t>LE METIER D’AIDE-SOIGNANT</w:t>
            </w:r>
            <w:r w:rsidR="006023AF">
              <w:rPr>
                <w:noProof/>
                <w:webHidden/>
              </w:rPr>
              <w:tab/>
            </w:r>
            <w:r w:rsidR="006023AF">
              <w:rPr>
                <w:noProof/>
                <w:webHidden/>
              </w:rPr>
              <w:fldChar w:fldCharType="begin"/>
            </w:r>
            <w:r w:rsidR="006023AF">
              <w:rPr>
                <w:noProof/>
                <w:webHidden/>
              </w:rPr>
              <w:instrText xml:space="preserve"> PAGEREF _Toc117759462 \h </w:instrText>
            </w:r>
            <w:r w:rsidR="006023AF">
              <w:rPr>
                <w:noProof/>
                <w:webHidden/>
              </w:rPr>
            </w:r>
            <w:r w:rsidR="006023AF">
              <w:rPr>
                <w:noProof/>
                <w:webHidden/>
              </w:rPr>
              <w:fldChar w:fldCharType="separate"/>
            </w:r>
            <w:r w:rsidR="008446EC">
              <w:rPr>
                <w:noProof/>
                <w:webHidden/>
              </w:rPr>
              <w:t>7</w:t>
            </w:r>
            <w:r w:rsidR="006023AF">
              <w:rPr>
                <w:noProof/>
                <w:webHidden/>
              </w:rPr>
              <w:fldChar w:fldCharType="end"/>
            </w:r>
          </w:hyperlink>
        </w:p>
        <w:p w14:paraId="5F141B5E" w14:textId="5AC1B706" w:rsidR="006023AF" w:rsidRDefault="00E74DA7">
          <w:pPr>
            <w:pStyle w:val="TM2"/>
            <w:rPr>
              <w:rFonts w:eastAsiaTheme="minorEastAsia"/>
              <w:i w:val="0"/>
              <w:lang w:eastAsia="fr-FR"/>
            </w:rPr>
          </w:pPr>
          <w:hyperlink w:anchor="_Toc117759463" w:history="1">
            <w:r w:rsidR="006023AF" w:rsidRPr="00457CD3">
              <w:rPr>
                <w:rStyle w:val="Lienhypertexte"/>
              </w:rPr>
              <w:t>1.</w:t>
            </w:r>
            <w:r w:rsidR="006023AF">
              <w:rPr>
                <w:rFonts w:eastAsiaTheme="minorEastAsia"/>
                <w:i w:val="0"/>
                <w:lang w:eastAsia="fr-FR"/>
              </w:rPr>
              <w:tab/>
            </w:r>
            <w:r w:rsidR="006023AF" w:rsidRPr="00457CD3">
              <w:rPr>
                <w:rStyle w:val="Lienhypertexte"/>
              </w:rPr>
              <w:t>METIER ET MISSIONS ASSOCIEES</w:t>
            </w:r>
            <w:r w:rsidR="006023AF">
              <w:rPr>
                <w:webHidden/>
              </w:rPr>
              <w:tab/>
            </w:r>
            <w:r w:rsidR="009E74B2">
              <w:rPr>
                <w:webHidden/>
              </w:rPr>
              <w:tab/>
            </w:r>
            <w:r w:rsidR="006023AF">
              <w:rPr>
                <w:webHidden/>
              </w:rPr>
              <w:fldChar w:fldCharType="begin"/>
            </w:r>
            <w:r w:rsidR="006023AF">
              <w:rPr>
                <w:webHidden/>
              </w:rPr>
              <w:instrText xml:space="preserve"> PAGEREF _Toc117759463 \h </w:instrText>
            </w:r>
            <w:r w:rsidR="006023AF">
              <w:rPr>
                <w:webHidden/>
              </w:rPr>
            </w:r>
            <w:r w:rsidR="006023AF">
              <w:rPr>
                <w:webHidden/>
              </w:rPr>
              <w:fldChar w:fldCharType="separate"/>
            </w:r>
            <w:r w:rsidR="008446EC">
              <w:rPr>
                <w:webHidden/>
              </w:rPr>
              <w:t>7</w:t>
            </w:r>
            <w:r w:rsidR="006023AF">
              <w:rPr>
                <w:webHidden/>
              </w:rPr>
              <w:fldChar w:fldCharType="end"/>
            </w:r>
          </w:hyperlink>
        </w:p>
        <w:p w14:paraId="216ADD56" w14:textId="549750D2" w:rsidR="006023AF" w:rsidRDefault="00E74DA7">
          <w:pPr>
            <w:pStyle w:val="TM2"/>
            <w:rPr>
              <w:rFonts w:eastAsiaTheme="minorEastAsia"/>
              <w:i w:val="0"/>
              <w:lang w:eastAsia="fr-FR"/>
            </w:rPr>
          </w:pPr>
          <w:hyperlink w:anchor="_Toc117759464" w:history="1">
            <w:r w:rsidR="006023AF" w:rsidRPr="00457CD3">
              <w:rPr>
                <w:rStyle w:val="Lienhypertexte"/>
              </w:rPr>
              <w:t>2.</w:t>
            </w:r>
            <w:r w:rsidR="006023AF">
              <w:rPr>
                <w:rFonts w:eastAsiaTheme="minorEastAsia"/>
                <w:i w:val="0"/>
                <w:lang w:eastAsia="fr-FR"/>
              </w:rPr>
              <w:tab/>
            </w:r>
            <w:r w:rsidR="006023AF" w:rsidRPr="00457CD3">
              <w:rPr>
                <w:rStyle w:val="Lienhypertexte"/>
              </w:rPr>
              <w:t>LE CHAMP D’ACTION DE  L’AIDE-SOIGNANT</w:t>
            </w:r>
            <w:r w:rsidR="006023AF">
              <w:rPr>
                <w:webHidden/>
              </w:rPr>
              <w:tab/>
            </w:r>
            <w:r w:rsidR="009E74B2">
              <w:rPr>
                <w:webHidden/>
              </w:rPr>
              <w:tab/>
            </w:r>
            <w:r w:rsidR="006023AF">
              <w:rPr>
                <w:webHidden/>
              </w:rPr>
              <w:fldChar w:fldCharType="begin"/>
            </w:r>
            <w:r w:rsidR="006023AF">
              <w:rPr>
                <w:webHidden/>
              </w:rPr>
              <w:instrText xml:space="preserve"> PAGEREF _Toc117759464 \h </w:instrText>
            </w:r>
            <w:r w:rsidR="006023AF">
              <w:rPr>
                <w:webHidden/>
              </w:rPr>
            </w:r>
            <w:r w:rsidR="006023AF">
              <w:rPr>
                <w:webHidden/>
              </w:rPr>
              <w:fldChar w:fldCharType="separate"/>
            </w:r>
            <w:r w:rsidR="008446EC">
              <w:rPr>
                <w:webHidden/>
              </w:rPr>
              <w:t>7</w:t>
            </w:r>
            <w:r w:rsidR="006023AF">
              <w:rPr>
                <w:webHidden/>
              </w:rPr>
              <w:fldChar w:fldCharType="end"/>
            </w:r>
          </w:hyperlink>
        </w:p>
        <w:p w14:paraId="1BB9ED35" w14:textId="7B81C67C" w:rsidR="006023AF" w:rsidRDefault="00E74DA7">
          <w:pPr>
            <w:pStyle w:val="TM3"/>
            <w:tabs>
              <w:tab w:val="left" w:pos="880"/>
              <w:tab w:val="right" w:leader="dot" w:pos="9346"/>
            </w:tabs>
            <w:rPr>
              <w:rFonts w:eastAsiaTheme="minorEastAsia"/>
              <w:noProof/>
              <w:lang w:eastAsia="fr-FR"/>
            </w:rPr>
          </w:pPr>
          <w:hyperlink w:anchor="_Toc117759465"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Les soins courants dits de « la vie quotidienne » :</w:t>
            </w:r>
            <w:r w:rsidR="006023AF">
              <w:rPr>
                <w:noProof/>
                <w:webHidden/>
              </w:rPr>
              <w:tab/>
            </w:r>
            <w:r w:rsidR="006023AF">
              <w:rPr>
                <w:noProof/>
                <w:webHidden/>
              </w:rPr>
              <w:fldChar w:fldCharType="begin"/>
            </w:r>
            <w:r w:rsidR="006023AF">
              <w:rPr>
                <w:noProof/>
                <w:webHidden/>
              </w:rPr>
              <w:instrText xml:space="preserve"> PAGEREF _Toc117759465 \h </w:instrText>
            </w:r>
            <w:r w:rsidR="006023AF">
              <w:rPr>
                <w:noProof/>
                <w:webHidden/>
              </w:rPr>
            </w:r>
            <w:r w:rsidR="006023AF">
              <w:rPr>
                <w:noProof/>
                <w:webHidden/>
              </w:rPr>
              <w:fldChar w:fldCharType="separate"/>
            </w:r>
            <w:r w:rsidR="008446EC">
              <w:rPr>
                <w:noProof/>
                <w:webHidden/>
              </w:rPr>
              <w:t>7</w:t>
            </w:r>
            <w:r w:rsidR="006023AF">
              <w:rPr>
                <w:noProof/>
                <w:webHidden/>
              </w:rPr>
              <w:fldChar w:fldCharType="end"/>
            </w:r>
          </w:hyperlink>
        </w:p>
        <w:p w14:paraId="46CDD03D" w14:textId="4CAB07C6" w:rsidR="006023AF" w:rsidRDefault="00E74DA7">
          <w:pPr>
            <w:pStyle w:val="TM3"/>
            <w:tabs>
              <w:tab w:val="left" w:pos="880"/>
              <w:tab w:val="right" w:leader="dot" w:pos="9346"/>
            </w:tabs>
            <w:rPr>
              <w:rFonts w:eastAsiaTheme="minorEastAsia"/>
              <w:noProof/>
              <w:lang w:eastAsia="fr-FR"/>
            </w:rPr>
          </w:pPr>
          <w:hyperlink w:anchor="_Toc117759466"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Les soins dits « aigus » :</w:t>
            </w:r>
            <w:r w:rsidR="006023AF">
              <w:rPr>
                <w:noProof/>
                <w:webHidden/>
              </w:rPr>
              <w:tab/>
            </w:r>
            <w:r w:rsidR="006023AF">
              <w:rPr>
                <w:noProof/>
                <w:webHidden/>
              </w:rPr>
              <w:fldChar w:fldCharType="begin"/>
            </w:r>
            <w:r w:rsidR="006023AF">
              <w:rPr>
                <w:noProof/>
                <w:webHidden/>
              </w:rPr>
              <w:instrText xml:space="preserve"> PAGEREF _Toc117759466 \h </w:instrText>
            </w:r>
            <w:r w:rsidR="006023AF">
              <w:rPr>
                <w:noProof/>
                <w:webHidden/>
              </w:rPr>
            </w:r>
            <w:r w:rsidR="006023AF">
              <w:rPr>
                <w:noProof/>
                <w:webHidden/>
              </w:rPr>
              <w:fldChar w:fldCharType="separate"/>
            </w:r>
            <w:r w:rsidR="008446EC">
              <w:rPr>
                <w:noProof/>
                <w:webHidden/>
              </w:rPr>
              <w:t>7</w:t>
            </w:r>
            <w:r w:rsidR="006023AF">
              <w:rPr>
                <w:noProof/>
                <w:webHidden/>
              </w:rPr>
              <w:fldChar w:fldCharType="end"/>
            </w:r>
          </w:hyperlink>
        </w:p>
        <w:p w14:paraId="60BA80A9" w14:textId="35291F27" w:rsidR="006023AF" w:rsidRDefault="00E74DA7">
          <w:pPr>
            <w:pStyle w:val="TM1"/>
            <w:tabs>
              <w:tab w:val="left" w:pos="660"/>
              <w:tab w:val="right" w:leader="dot" w:pos="9346"/>
            </w:tabs>
            <w:rPr>
              <w:rFonts w:eastAsiaTheme="minorEastAsia"/>
              <w:noProof/>
              <w:lang w:eastAsia="fr-FR"/>
            </w:rPr>
          </w:pPr>
          <w:hyperlink w:anchor="_Toc117759467" w:history="1">
            <w:r w:rsidR="006023AF" w:rsidRPr="00457CD3">
              <w:rPr>
                <w:rStyle w:val="Lienhypertexte"/>
                <w:noProof/>
              </w:rPr>
              <w:t xml:space="preserve">IV. </w:t>
            </w:r>
            <w:r w:rsidR="006023AF">
              <w:rPr>
                <w:rFonts w:eastAsiaTheme="minorEastAsia"/>
                <w:noProof/>
                <w:lang w:eastAsia="fr-FR"/>
              </w:rPr>
              <w:tab/>
            </w:r>
            <w:r w:rsidR="006023AF" w:rsidRPr="00457CD3">
              <w:rPr>
                <w:rStyle w:val="Lienhypertexte"/>
                <w:noProof/>
              </w:rPr>
              <w:t>LA FORMATION D’AIDE-SOIGNANT</w:t>
            </w:r>
            <w:r w:rsidR="006023AF">
              <w:rPr>
                <w:noProof/>
                <w:webHidden/>
              </w:rPr>
              <w:tab/>
            </w:r>
            <w:r w:rsidR="006023AF">
              <w:rPr>
                <w:noProof/>
                <w:webHidden/>
              </w:rPr>
              <w:fldChar w:fldCharType="begin"/>
            </w:r>
            <w:r w:rsidR="006023AF">
              <w:rPr>
                <w:noProof/>
                <w:webHidden/>
              </w:rPr>
              <w:instrText xml:space="preserve"> PAGEREF _Toc117759467 \h </w:instrText>
            </w:r>
            <w:r w:rsidR="006023AF">
              <w:rPr>
                <w:noProof/>
                <w:webHidden/>
              </w:rPr>
            </w:r>
            <w:r w:rsidR="006023AF">
              <w:rPr>
                <w:noProof/>
                <w:webHidden/>
              </w:rPr>
              <w:fldChar w:fldCharType="separate"/>
            </w:r>
            <w:r w:rsidR="008446EC">
              <w:rPr>
                <w:noProof/>
                <w:webHidden/>
              </w:rPr>
              <w:t>8</w:t>
            </w:r>
            <w:r w:rsidR="006023AF">
              <w:rPr>
                <w:noProof/>
                <w:webHidden/>
              </w:rPr>
              <w:fldChar w:fldCharType="end"/>
            </w:r>
          </w:hyperlink>
        </w:p>
        <w:p w14:paraId="6DE6BEB0" w14:textId="4C047ADB" w:rsidR="006023AF" w:rsidRDefault="00E74DA7">
          <w:pPr>
            <w:pStyle w:val="TM2"/>
            <w:rPr>
              <w:rFonts w:eastAsiaTheme="minorEastAsia"/>
              <w:i w:val="0"/>
              <w:lang w:eastAsia="fr-FR"/>
            </w:rPr>
          </w:pPr>
          <w:hyperlink w:anchor="_Toc117759468" w:history="1">
            <w:r w:rsidR="006023AF" w:rsidRPr="00457CD3">
              <w:rPr>
                <w:rStyle w:val="Lienhypertexte"/>
              </w:rPr>
              <w:t>1.</w:t>
            </w:r>
            <w:r w:rsidR="006023AF">
              <w:rPr>
                <w:rFonts w:eastAsiaTheme="minorEastAsia"/>
                <w:i w:val="0"/>
                <w:lang w:eastAsia="fr-FR"/>
              </w:rPr>
              <w:tab/>
            </w:r>
            <w:r w:rsidR="006023AF" w:rsidRPr="00457CD3">
              <w:rPr>
                <w:rStyle w:val="Lienhypertexte"/>
              </w:rPr>
              <w:t>LE REFERENTIEL DE COMPETENCES</w:t>
            </w:r>
            <w:r w:rsidR="006023AF">
              <w:rPr>
                <w:webHidden/>
              </w:rPr>
              <w:tab/>
            </w:r>
            <w:r w:rsidR="009E74B2">
              <w:rPr>
                <w:webHidden/>
              </w:rPr>
              <w:tab/>
            </w:r>
            <w:r w:rsidR="006023AF">
              <w:rPr>
                <w:webHidden/>
              </w:rPr>
              <w:fldChar w:fldCharType="begin"/>
            </w:r>
            <w:r w:rsidR="006023AF">
              <w:rPr>
                <w:webHidden/>
              </w:rPr>
              <w:instrText xml:space="preserve"> PAGEREF _Toc117759468 \h </w:instrText>
            </w:r>
            <w:r w:rsidR="006023AF">
              <w:rPr>
                <w:webHidden/>
              </w:rPr>
            </w:r>
            <w:r w:rsidR="006023AF">
              <w:rPr>
                <w:webHidden/>
              </w:rPr>
              <w:fldChar w:fldCharType="separate"/>
            </w:r>
            <w:r w:rsidR="008446EC">
              <w:rPr>
                <w:webHidden/>
              </w:rPr>
              <w:t>8</w:t>
            </w:r>
            <w:r w:rsidR="006023AF">
              <w:rPr>
                <w:webHidden/>
              </w:rPr>
              <w:fldChar w:fldCharType="end"/>
            </w:r>
          </w:hyperlink>
        </w:p>
        <w:p w14:paraId="482E6A56" w14:textId="62E9F2FB" w:rsidR="006023AF" w:rsidRDefault="00E74DA7">
          <w:pPr>
            <w:pStyle w:val="TM2"/>
            <w:rPr>
              <w:rFonts w:eastAsiaTheme="minorEastAsia"/>
              <w:i w:val="0"/>
              <w:lang w:eastAsia="fr-FR"/>
            </w:rPr>
          </w:pPr>
          <w:hyperlink w:anchor="_Toc117759469" w:history="1">
            <w:r w:rsidR="006023AF" w:rsidRPr="00457CD3">
              <w:rPr>
                <w:rStyle w:val="Lienhypertexte"/>
              </w:rPr>
              <w:t>2.</w:t>
            </w:r>
            <w:r w:rsidR="006023AF">
              <w:rPr>
                <w:rFonts w:eastAsiaTheme="minorEastAsia"/>
                <w:i w:val="0"/>
                <w:lang w:eastAsia="fr-FR"/>
              </w:rPr>
              <w:tab/>
            </w:r>
            <w:r w:rsidR="006023AF" w:rsidRPr="00457CD3">
              <w:rPr>
                <w:rStyle w:val="Lienhypertexte"/>
              </w:rPr>
              <w:t>LES INSTANCES REGLEMENTAIRES QUI ACCOMPAGNENT LE PROCESSUS « FORMER »</w:t>
            </w:r>
            <w:r w:rsidR="006023AF">
              <w:rPr>
                <w:webHidden/>
              </w:rPr>
              <w:tab/>
            </w:r>
            <w:r w:rsidR="009E74B2">
              <w:rPr>
                <w:webHidden/>
              </w:rPr>
              <w:tab/>
            </w:r>
            <w:r w:rsidR="006023AF">
              <w:rPr>
                <w:webHidden/>
              </w:rPr>
              <w:fldChar w:fldCharType="begin"/>
            </w:r>
            <w:r w:rsidR="006023AF">
              <w:rPr>
                <w:webHidden/>
              </w:rPr>
              <w:instrText xml:space="preserve"> PAGEREF _Toc117759469 \h </w:instrText>
            </w:r>
            <w:r w:rsidR="006023AF">
              <w:rPr>
                <w:webHidden/>
              </w:rPr>
            </w:r>
            <w:r w:rsidR="006023AF">
              <w:rPr>
                <w:webHidden/>
              </w:rPr>
              <w:fldChar w:fldCharType="separate"/>
            </w:r>
            <w:r w:rsidR="008446EC">
              <w:rPr>
                <w:webHidden/>
              </w:rPr>
              <w:t>8</w:t>
            </w:r>
            <w:r w:rsidR="006023AF">
              <w:rPr>
                <w:webHidden/>
              </w:rPr>
              <w:fldChar w:fldCharType="end"/>
            </w:r>
          </w:hyperlink>
        </w:p>
        <w:p w14:paraId="37B23D95" w14:textId="441B75B4" w:rsidR="006023AF" w:rsidRDefault="00E74DA7">
          <w:pPr>
            <w:pStyle w:val="TM2"/>
            <w:rPr>
              <w:rFonts w:eastAsiaTheme="minorEastAsia"/>
              <w:i w:val="0"/>
              <w:lang w:eastAsia="fr-FR"/>
            </w:rPr>
          </w:pPr>
          <w:hyperlink w:anchor="_Toc117759470" w:history="1">
            <w:r w:rsidR="006023AF" w:rsidRPr="00457CD3">
              <w:rPr>
                <w:rStyle w:val="Lienhypertexte"/>
              </w:rPr>
              <w:t>3.</w:t>
            </w:r>
            <w:r w:rsidR="006023AF">
              <w:rPr>
                <w:rFonts w:eastAsiaTheme="minorEastAsia"/>
                <w:i w:val="0"/>
                <w:lang w:eastAsia="fr-FR"/>
              </w:rPr>
              <w:tab/>
            </w:r>
            <w:r w:rsidR="006023AF" w:rsidRPr="00457CD3">
              <w:rPr>
                <w:rStyle w:val="Lienhypertexte"/>
              </w:rPr>
              <w:t>VOIES D’ACCES A LA FORMATION</w:t>
            </w:r>
            <w:r w:rsidR="006023AF">
              <w:rPr>
                <w:webHidden/>
              </w:rPr>
              <w:tab/>
            </w:r>
            <w:r w:rsidR="009E74B2">
              <w:rPr>
                <w:webHidden/>
              </w:rPr>
              <w:tab/>
            </w:r>
            <w:r w:rsidR="006023AF">
              <w:rPr>
                <w:webHidden/>
              </w:rPr>
              <w:fldChar w:fldCharType="begin"/>
            </w:r>
            <w:r w:rsidR="006023AF">
              <w:rPr>
                <w:webHidden/>
              </w:rPr>
              <w:instrText xml:space="preserve"> PAGEREF _Toc117759470 \h </w:instrText>
            </w:r>
            <w:r w:rsidR="006023AF">
              <w:rPr>
                <w:webHidden/>
              </w:rPr>
            </w:r>
            <w:r w:rsidR="006023AF">
              <w:rPr>
                <w:webHidden/>
              </w:rPr>
              <w:fldChar w:fldCharType="separate"/>
            </w:r>
            <w:r w:rsidR="008446EC">
              <w:rPr>
                <w:webHidden/>
              </w:rPr>
              <w:t>8</w:t>
            </w:r>
            <w:r w:rsidR="006023AF">
              <w:rPr>
                <w:webHidden/>
              </w:rPr>
              <w:fldChar w:fldCharType="end"/>
            </w:r>
          </w:hyperlink>
        </w:p>
        <w:p w14:paraId="4BF15CE3" w14:textId="60FD0663" w:rsidR="006023AF" w:rsidRDefault="00E74DA7">
          <w:pPr>
            <w:pStyle w:val="TM1"/>
            <w:tabs>
              <w:tab w:val="left" w:pos="660"/>
              <w:tab w:val="right" w:leader="dot" w:pos="9346"/>
            </w:tabs>
            <w:rPr>
              <w:rFonts w:eastAsiaTheme="minorEastAsia"/>
              <w:noProof/>
              <w:lang w:eastAsia="fr-FR"/>
            </w:rPr>
          </w:pPr>
          <w:hyperlink w:anchor="_Toc117759471" w:history="1">
            <w:r w:rsidR="006023AF" w:rsidRPr="00457CD3">
              <w:rPr>
                <w:rStyle w:val="Lienhypertexte"/>
                <w:noProof/>
              </w:rPr>
              <w:t xml:space="preserve">V. </w:t>
            </w:r>
            <w:r w:rsidR="006023AF">
              <w:rPr>
                <w:rFonts w:eastAsiaTheme="minorEastAsia"/>
                <w:noProof/>
                <w:lang w:eastAsia="fr-FR"/>
              </w:rPr>
              <w:tab/>
            </w:r>
            <w:r w:rsidR="006023AF" w:rsidRPr="00457CD3">
              <w:rPr>
                <w:rStyle w:val="Lienhypertexte"/>
                <w:noProof/>
              </w:rPr>
              <w:t>LES PRINCIPES PEDAGOGIQUES</w:t>
            </w:r>
            <w:r w:rsidR="006023AF">
              <w:rPr>
                <w:noProof/>
                <w:webHidden/>
              </w:rPr>
              <w:tab/>
            </w:r>
            <w:r w:rsidR="006023AF">
              <w:rPr>
                <w:noProof/>
                <w:webHidden/>
              </w:rPr>
              <w:fldChar w:fldCharType="begin"/>
            </w:r>
            <w:r w:rsidR="006023AF">
              <w:rPr>
                <w:noProof/>
                <w:webHidden/>
              </w:rPr>
              <w:instrText xml:space="preserve"> PAGEREF _Toc117759471 \h </w:instrText>
            </w:r>
            <w:r w:rsidR="006023AF">
              <w:rPr>
                <w:noProof/>
                <w:webHidden/>
              </w:rPr>
            </w:r>
            <w:r w:rsidR="006023AF">
              <w:rPr>
                <w:noProof/>
                <w:webHidden/>
              </w:rPr>
              <w:fldChar w:fldCharType="separate"/>
            </w:r>
            <w:r w:rsidR="008446EC">
              <w:rPr>
                <w:noProof/>
                <w:webHidden/>
              </w:rPr>
              <w:t>8</w:t>
            </w:r>
            <w:r w:rsidR="006023AF">
              <w:rPr>
                <w:noProof/>
                <w:webHidden/>
              </w:rPr>
              <w:fldChar w:fldCharType="end"/>
            </w:r>
          </w:hyperlink>
        </w:p>
        <w:p w14:paraId="05854F8E" w14:textId="6C7F5128" w:rsidR="006023AF" w:rsidRDefault="00E74DA7">
          <w:pPr>
            <w:pStyle w:val="TM2"/>
            <w:rPr>
              <w:rFonts w:eastAsiaTheme="minorEastAsia"/>
              <w:i w:val="0"/>
              <w:lang w:eastAsia="fr-FR"/>
            </w:rPr>
          </w:pPr>
          <w:hyperlink w:anchor="_Toc117759472" w:history="1">
            <w:r w:rsidR="006023AF" w:rsidRPr="00457CD3">
              <w:rPr>
                <w:rStyle w:val="Lienhypertexte"/>
              </w:rPr>
              <w:t>1.</w:t>
            </w:r>
            <w:r w:rsidR="006023AF">
              <w:rPr>
                <w:rFonts w:eastAsiaTheme="minorEastAsia"/>
                <w:i w:val="0"/>
                <w:lang w:eastAsia="fr-FR"/>
              </w:rPr>
              <w:tab/>
            </w:r>
            <w:r w:rsidR="006023AF" w:rsidRPr="00457CD3">
              <w:rPr>
                <w:rStyle w:val="Lienhypertexte"/>
              </w:rPr>
              <w:t>DIMENSION INTERGENERATIONNELLE DU PROJET PEDAGOGIQUE DE L’INSTITUT NARBONNAI</w:t>
            </w:r>
            <w:r w:rsidR="009E74B2">
              <w:rPr>
                <w:rStyle w:val="Lienhypertexte"/>
              </w:rPr>
              <w:tab/>
            </w:r>
            <w:r w:rsidR="006023AF" w:rsidRPr="00457CD3">
              <w:rPr>
                <w:rStyle w:val="Lienhypertexte"/>
              </w:rPr>
              <w:t>S</w:t>
            </w:r>
            <w:r w:rsidR="006023AF">
              <w:rPr>
                <w:webHidden/>
              </w:rPr>
              <w:tab/>
            </w:r>
            <w:r w:rsidR="006023AF">
              <w:rPr>
                <w:webHidden/>
              </w:rPr>
              <w:fldChar w:fldCharType="begin"/>
            </w:r>
            <w:r w:rsidR="006023AF">
              <w:rPr>
                <w:webHidden/>
              </w:rPr>
              <w:instrText xml:space="preserve"> PAGEREF _Toc117759472 \h </w:instrText>
            </w:r>
            <w:r w:rsidR="006023AF">
              <w:rPr>
                <w:webHidden/>
              </w:rPr>
            </w:r>
            <w:r w:rsidR="006023AF">
              <w:rPr>
                <w:webHidden/>
              </w:rPr>
              <w:fldChar w:fldCharType="separate"/>
            </w:r>
            <w:r w:rsidR="008446EC">
              <w:rPr>
                <w:webHidden/>
              </w:rPr>
              <w:t>9</w:t>
            </w:r>
            <w:r w:rsidR="006023AF">
              <w:rPr>
                <w:webHidden/>
              </w:rPr>
              <w:fldChar w:fldCharType="end"/>
            </w:r>
          </w:hyperlink>
        </w:p>
        <w:p w14:paraId="66499AF4" w14:textId="6B595268" w:rsidR="006023AF" w:rsidRDefault="00E74DA7">
          <w:pPr>
            <w:pStyle w:val="TM2"/>
            <w:rPr>
              <w:rFonts w:eastAsiaTheme="minorEastAsia"/>
              <w:i w:val="0"/>
              <w:lang w:eastAsia="fr-FR"/>
            </w:rPr>
          </w:pPr>
          <w:hyperlink w:anchor="_Toc117759473" w:history="1">
            <w:r w:rsidR="006023AF" w:rsidRPr="00457CD3">
              <w:rPr>
                <w:rStyle w:val="Lienhypertexte"/>
              </w:rPr>
              <w:t>2.</w:t>
            </w:r>
            <w:r w:rsidR="006023AF">
              <w:rPr>
                <w:rFonts w:eastAsiaTheme="minorEastAsia"/>
                <w:i w:val="0"/>
                <w:lang w:eastAsia="fr-FR"/>
              </w:rPr>
              <w:tab/>
            </w:r>
            <w:r w:rsidR="006023AF" w:rsidRPr="00457CD3">
              <w:rPr>
                <w:rStyle w:val="Lienhypertexte"/>
              </w:rPr>
              <w:t>VALEURS ET POSTURES DES ACTEURS</w:t>
            </w:r>
            <w:r w:rsidR="006023AF">
              <w:rPr>
                <w:webHidden/>
              </w:rPr>
              <w:tab/>
            </w:r>
            <w:r w:rsidR="009E74B2">
              <w:rPr>
                <w:webHidden/>
              </w:rPr>
              <w:tab/>
            </w:r>
            <w:r w:rsidR="006023AF">
              <w:rPr>
                <w:webHidden/>
              </w:rPr>
              <w:fldChar w:fldCharType="begin"/>
            </w:r>
            <w:r w:rsidR="006023AF">
              <w:rPr>
                <w:webHidden/>
              </w:rPr>
              <w:instrText xml:space="preserve"> PAGEREF _Toc117759473 \h </w:instrText>
            </w:r>
            <w:r w:rsidR="006023AF">
              <w:rPr>
                <w:webHidden/>
              </w:rPr>
            </w:r>
            <w:r w:rsidR="006023AF">
              <w:rPr>
                <w:webHidden/>
              </w:rPr>
              <w:fldChar w:fldCharType="separate"/>
            </w:r>
            <w:r w:rsidR="008446EC">
              <w:rPr>
                <w:webHidden/>
              </w:rPr>
              <w:t>9</w:t>
            </w:r>
            <w:r w:rsidR="006023AF">
              <w:rPr>
                <w:webHidden/>
              </w:rPr>
              <w:fldChar w:fldCharType="end"/>
            </w:r>
          </w:hyperlink>
        </w:p>
        <w:p w14:paraId="30CA6E77" w14:textId="2D7027F1" w:rsidR="006023AF" w:rsidRDefault="00E74DA7">
          <w:pPr>
            <w:pStyle w:val="TM3"/>
            <w:tabs>
              <w:tab w:val="left" w:pos="880"/>
              <w:tab w:val="right" w:leader="dot" w:pos="9346"/>
            </w:tabs>
            <w:rPr>
              <w:rFonts w:eastAsiaTheme="minorEastAsia"/>
              <w:noProof/>
              <w:lang w:eastAsia="fr-FR"/>
            </w:rPr>
          </w:pPr>
          <w:hyperlink w:anchor="_Toc117759474"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Posture du formateur</w:t>
            </w:r>
            <w:r w:rsidR="006023AF">
              <w:rPr>
                <w:noProof/>
                <w:webHidden/>
              </w:rPr>
              <w:tab/>
            </w:r>
            <w:r w:rsidR="006023AF">
              <w:rPr>
                <w:noProof/>
                <w:webHidden/>
              </w:rPr>
              <w:fldChar w:fldCharType="begin"/>
            </w:r>
            <w:r w:rsidR="006023AF">
              <w:rPr>
                <w:noProof/>
                <w:webHidden/>
              </w:rPr>
              <w:instrText xml:space="preserve"> PAGEREF _Toc117759474 \h </w:instrText>
            </w:r>
            <w:r w:rsidR="006023AF">
              <w:rPr>
                <w:noProof/>
                <w:webHidden/>
              </w:rPr>
            </w:r>
            <w:r w:rsidR="006023AF">
              <w:rPr>
                <w:noProof/>
                <w:webHidden/>
              </w:rPr>
              <w:fldChar w:fldCharType="separate"/>
            </w:r>
            <w:r w:rsidR="008446EC">
              <w:rPr>
                <w:noProof/>
                <w:webHidden/>
              </w:rPr>
              <w:t>9</w:t>
            </w:r>
            <w:r w:rsidR="006023AF">
              <w:rPr>
                <w:noProof/>
                <w:webHidden/>
              </w:rPr>
              <w:fldChar w:fldCharType="end"/>
            </w:r>
          </w:hyperlink>
        </w:p>
        <w:p w14:paraId="60FC8D51" w14:textId="0D1F02CF" w:rsidR="006023AF" w:rsidRDefault="00E74DA7">
          <w:pPr>
            <w:pStyle w:val="TM3"/>
            <w:tabs>
              <w:tab w:val="left" w:pos="880"/>
              <w:tab w:val="right" w:leader="dot" w:pos="9346"/>
            </w:tabs>
            <w:rPr>
              <w:rFonts w:eastAsiaTheme="minorEastAsia"/>
              <w:noProof/>
              <w:lang w:eastAsia="fr-FR"/>
            </w:rPr>
          </w:pPr>
          <w:hyperlink w:anchor="_Toc117759475"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Posture de l'élève</w:t>
            </w:r>
            <w:r w:rsidR="006023AF">
              <w:rPr>
                <w:noProof/>
                <w:webHidden/>
              </w:rPr>
              <w:tab/>
            </w:r>
            <w:r w:rsidR="006023AF">
              <w:rPr>
                <w:noProof/>
                <w:webHidden/>
              </w:rPr>
              <w:fldChar w:fldCharType="begin"/>
            </w:r>
            <w:r w:rsidR="006023AF">
              <w:rPr>
                <w:noProof/>
                <w:webHidden/>
              </w:rPr>
              <w:instrText xml:space="preserve"> PAGEREF _Toc117759475 \h </w:instrText>
            </w:r>
            <w:r w:rsidR="006023AF">
              <w:rPr>
                <w:noProof/>
                <w:webHidden/>
              </w:rPr>
            </w:r>
            <w:r w:rsidR="006023AF">
              <w:rPr>
                <w:noProof/>
                <w:webHidden/>
              </w:rPr>
              <w:fldChar w:fldCharType="separate"/>
            </w:r>
            <w:r w:rsidR="008446EC">
              <w:rPr>
                <w:noProof/>
                <w:webHidden/>
              </w:rPr>
              <w:t>10</w:t>
            </w:r>
            <w:r w:rsidR="006023AF">
              <w:rPr>
                <w:noProof/>
                <w:webHidden/>
              </w:rPr>
              <w:fldChar w:fldCharType="end"/>
            </w:r>
          </w:hyperlink>
        </w:p>
        <w:p w14:paraId="53C63E35" w14:textId="5C28599A" w:rsidR="006023AF" w:rsidRPr="009E74B2" w:rsidRDefault="00E74DA7" w:rsidP="009E74B2">
          <w:pPr>
            <w:pStyle w:val="TM2"/>
            <w:tabs>
              <w:tab w:val="clear" w:pos="9062"/>
              <w:tab w:val="right" w:leader="dot" w:pos="9356"/>
            </w:tabs>
            <w:rPr>
              <w:rStyle w:val="Lienhypertexte"/>
            </w:rPr>
          </w:pPr>
          <w:hyperlink w:anchor="_Toc117759476" w:history="1">
            <w:r w:rsidR="006023AF" w:rsidRPr="00457CD3">
              <w:rPr>
                <w:rStyle w:val="Lienhypertexte"/>
              </w:rPr>
              <w:t>3.</w:t>
            </w:r>
            <w:r w:rsidR="006023AF" w:rsidRPr="009E74B2">
              <w:rPr>
                <w:rStyle w:val="Lienhypertexte"/>
              </w:rPr>
              <w:tab/>
            </w:r>
            <w:r w:rsidR="006023AF" w:rsidRPr="00457CD3">
              <w:rPr>
                <w:rStyle w:val="Lienhypertexte"/>
              </w:rPr>
              <w:t>LE PROCESSUS D’APPRENTISSAGE ET DE PROFESSIONALISATION</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_Toc117759476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10</w:t>
            </w:r>
            <w:r w:rsidR="006023AF" w:rsidRPr="009E74B2">
              <w:rPr>
                <w:rStyle w:val="Lienhypertexte"/>
                <w:webHidden/>
              </w:rPr>
              <w:fldChar w:fldCharType="end"/>
            </w:r>
          </w:hyperlink>
        </w:p>
        <w:p w14:paraId="774D52AA" w14:textId="425D98C5" w:rsidR="006023AF" w:rsidRDefault="00E74DA7">
          <w:pPr>
            <w:pStyle w:val="TM3"/>
            <w:tabs>
              <w:tab w:val="left" w:pos="880"/>
              <w:tab w:val="right" w:leader="dot" w:pos="9346"/>
            </w:tabs>
            <w:rPr>
              <w:rFonts w:eastAsiaTheme="minorEastAsia"/>
              <w:noProof/>
              <w:lang w:eastAsia="fr-FR"/>
            </w:rPr>
          </w:pPr>
          <w:hyperlink w:anchor="_Toc117759477"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L’alternance intégrative</w:t>
            </w:r>
            <w:r w:rsidR="006023AF">
              <w:rPr>
                <w:noProof/>
                <w:webHidden/>
              </w:rPr>
              <w:tab/>
            </w:r>
            <w:r w:rsidR="006023AF">
              <w:rPr>
                <w:noProof/>
                <w:webHidden/>
              </w:rPr>
              <w:fldChar w:fldCharType="begin"/>
            </w:r>
            <w:r w:rsidR="006023AF">
              <w:rPr>
                <w:noProof/>
                <w:webHidden/>
              </w:rPr>
              <w:instrText xml:space="preserve"> PAGEREF _Toc117759477 \h </w:instrText>
            </w:r>
            <w:r w:rsidR="006023AF">
              <w:rPr>
                <w:noProof/>
                <w:webHidden/>
              </w:rPr>
            </w:r>
            <w:r w:rsidR="006023AF">
              <w:rPr>
                <w:noProof/>
                <w:webHidden/>
              </w:rPr>
              <w:fldChar w:fldCharType="separate"/>
            </w:r>
            <w:r w:rsidR="008446EC">
              <w:rPr>
                <w:noProof/>
                <w:webHidden/>
              </w:rPr>
              <w:t>10</w:t>
            </w:r>
            <w:r w:rsidR="006023AF">
              <w:rPr>
                <w:noProof/>
                <w:webHidden/>
              </w:rPr>
              <w:fldChar w:fldCharType="end"/>
            </w:r>
          </w:hyperlink>
        </w:p>
        <w:p w14:paraId="6C6934AC" w14:textId="38C32FCA" w:rsidR="006023AF" w:rsidRDefault="00E74DA7">
          <w:pPr>
            <w:pStyle w:val="TM3"/>
            <w:tabs>
              <w:tab w:val="left" w:pos="880"/>
              <w:tab w:val="right" w:leader="dot" w:pos="9346"/>
            </w:tabs>
            <w:rPr>
              <w:rFonts w:eastAsiaTheme="minorEastAsia"/>
              <w:noProof/>
              <w:lang w:eastAsia="fr-FR"/>
            </w:rPr>
          </w:pPr>
          <w:hyperlink w:anchor="_Toc117759478"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La progression et l’individualisation des parcours</w:t>
            </w:r>
            <w:r w:rsidR="006023AF">
              <w:rPr>
                <w:noProof/>
                <w:webHidden/>
              </w:rPr>
              <w:tab/>
            </w:r>
            <w:r w:rsidR="006023AF">
              <w:rPr>
                <w:noProof/>
                <w:webHidden/>
              </w:rPr>
              <w:fldChar w:fldCharType="begin"/>
            </w:r>
            <w:r w:rsidR="006023AF">
              <w:rPr>
                <w:noProof/>
                <w:webHidden/>
              </w:rPr>
              <w:instrText xml:space="preserve"> PAGEREF _Toc117759478 \h </w:instrText>
            </w:r>
            <w:r w:rsidR="006023AF">
              <w:rPr>
                <w:noProof/>
                <w:webHidden/>
              </w:rPr>
            </w:r>
            <w:r w:rsidR="006023AF">
              <w:rPr>
                <w:noProof/>
                <w:webHidden/>
              </w:rPr>
              <w:fldChar w:fldCharType="separate"/>
            </w:r>
            <w:r w:rsidR="008446EC">
              <w:rPr>
                <w:noProof/>
                <w:webHidden/>
              </w:rPr>
              <w:t>10</w:t>
            </w:r>
            <w:r w:rsidR="006023AF">
              <w:rPr>
                <w:noProof/>
                <w:webHidden/>
              </w:rPr>
              <w:fldChar w:fldCharType="end"/>
            </w:r>
          </w:hyperlink>
        </w:p>
        <w:p w14:paraId="1B16A080" w14:textId="770E3239" w:rsidR="006023AF" w:rsidRPr="009E74B2" w:rsidRDefault="00E74DA7" w:rsidP="009E74B2">
          <w:pPr>
            <w:pStyle w:val="TM1"/>
            <w:tabs>
              <w:tab w:val="left" w:pos="440"/>
              <w:tab w:val="right" w:leader="dot" w:pos="9346"/>
            </w:tabs>
            <w:rPr>
              <w:rStyle w:val="Lienhypertexte"/>
              <w:noProof/>
            </w:rPr>
          </w:pPr>
          <w:hyperlink w:anchor="_Toc117759479" w:history="1">
            <w:r w:rsidR="006023AF" w:rsidRPr="00457CD3">
              <w:rPr>
                <w:rStyle w:val="Lienhypertexte"/>
                <w:noProof/>
              </w:rPr>
              <w:t>4.</w:t>
            </w:r>
            <w:r w:rsidR="006023AF" w:rsidRPr="009E74B2">
              <w:rPr>
                <w:rStyle w:val="Lienhypertexte"/>
                <w:noProof/>
              </w:rPr>
              <w:tab/>
            </w:r>
            <w:r w:rsidR="006023AF" w:rsidRPr="00457CD3">
              <w:rPr>
                <w:rStyle w:val="Lienhypertexte"/>
                <w:noProof/>
              </w:rPr>
              <w:t>LES PRINCIPES PEDAGOGIQUES</w:t>
            </w:r>
            <w:r w:rsidR="006023AF" w:rsidRPr="009E74B2">
              <w:rPr>
                <w:rStyle w:val="Lienhypertexte"/>
                <w:noProof/>
                <w:webHidden/>
              </w:rPr>
              <w:tab/>
            </w:r>
            <w:r w:rsidR="006023AF" w:rsidRPr="009E74B2">
              <w:rPr>
                <w:rStyle w:val="Lienhypertexte"/>
                <w:noProof/>
                <w:webHidden/>
              </w:rPr>
              <w:fldChar w:fldCharType="begin"/>
            </w:r>
            <w:r w:rsidR="006023AF" w:rsidRPr="009E74B2">
              <w:rPr>
                <w:rStyle w:val="Lienhypertexte"/>
                <w:noProof/>
                <w:webHidden/>
              </w:rPr>
              <w:instrText xml:space="preserve"> PAGEREF _Toc117759479 \h </w:instrText>
            </w:r>
            <w:r w:rsidR="006023AF" w:rsidRPr="009E74B2">
              <w:rPr>
                <w:rStyle w:val="Lienhypertexte"/>
                <w:noProof/>
                <w:webHidden/>
              </w:rPr>
            </w:r>
            <w:r w:rsidR="006023AF" w:rsidRPr="009E74B2">
              <w:rPr>
                <w:rStyle w:val="Lienhypertexte"/>
                <w:noProof/>
                <w:webHidden/>
              </w:rPr>
              <w:fldChar w:fldCharType="separate"/>
            </w:r>
            <w:r w:rsidR="008446EC">
              <w:rPr>
                <w:rStyle w:val="Lienhypertexte"/>
                <w:noProof/>
                <w:webHidden/>
              </w:rPr>
              <w:t>11</w:t>
            </w:r>
            <w:r w:rsidR="006023AF" w:rsidRPr="009E74B2">
              <w:rPr>
                <w:rStyle w:val="Lienhypertexte"/>
                <w:noProof/>
                <w:webHidden/>
              </w:rPr>
              <w:fldChar w:fldCharType="end"/>
            </w:r>
          </w:hyperlink>
        </w:p>
        <w:p w14:paraId="4E180546" w14:textId="091EB067" w:rsidR="006023AF" w:rsidRDefault="00E74DA7">
          <w:pPr>
            <w:pStyle w:val="TM3"/>
            <w:tabs>
              <w:tab w:val="left" w:pos="880"/>
              <w:tab w:val="right" w:leader="dot" w:pos="9346"/>
            </w:tabs>
            <w:rPr>
              <w:rFonts w:eastAsiaTheme="minorEastAsia"/>
              <w:noProof/>
              <w:lang w:eastAsia="fr-FR"/>
            </w:rPr>
          </w:pPr>
          <w:hyperlink w:anchor="_Toc117759480"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Les méthodes pédagogiques</w:t>
            </w:r>
            <w:r w:rsidR="006023AF">
              <w:rPr>
                <w:noProof/>
                <w:webHidden/>
              </w:rPr>
              <w:tab/>
            </w:r>
            <w:r w:rsidR="006023AF">
              <w:rPr>
                <w:noProof/>
                <w:webHidden/>
              </w:rPr>
              <w:fldChar w:fldCharType="begin"/>
            </w:r>
            <w:r w:rsidR="006023AF">
              <w:rPr>
                <w:noProof/>
                <w:webHidden/>
              </w:rPr>
              <w:instrText xml:space="preserve"> PAGEREF _Toc117759480 \h </w:instrText>
            </w:r>
            <w:r w:rsidR="006023AF">
              <w:rPr>
                <w:noProof/>
                <w:webHidden/>
              </w:rPr>
            </w:r>
            <w:r w:rsidR="006023AF">
              <w:rPr>
                <w:noProof/>
                <w:webHidden/>
              </w:rPr>
              <w:fldChar w:fldCharType="separate"/>
            </w:r>
            <w:r w:rsidR="008446EC">
              <w:rPr>
                <w:noProof/>
                <w:webHidden/>
              </w:rPr>
              <w:t>11</w:t>
            </w:r>
            <w:r w:rsidR="006023AF">
              <w:rPr>
                <w:noProof/>
                <w:webHidden/>
              </w:rPr>
              <w:fldChar w:fldCharType="end"/>
            </w:r>
          </w:hyperlink>
        </w:p>
        <w:p w14:paraId="0A8F1FCE" w14:textId="5900B36C" w:rsidR="006023AF" w:rsidRDefault="00E74DA7">
          <w:pPr>
            <w:pStyle w:val="TM3"/>
            <w:tabs>
              <w:tab w:val="left" w:pos="880"/>
              <w:tab w:val="right" w:leader="dot" w:pos="9346"/>
            </w:tabs>
            <w:rPr>
              <w:rFonts w:eastAsiaTheme="minorEastAsia"/>
              <w:noProof/>
              <w:lang w:eastAsia="fr-FR"/>
            </w:rPr>
          </w:pPr>
          <w:hyperlink w:anchor="_Toc117759481"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La simulation en santé et nouvelles technologies</w:t>
            </w:r>
            <w:r w:rsidR="006023AF">
              <w:rPr>
                <w:noProof/>
                <w:webHidden/>
              </w:rPr>
              <w:tab/>
            </w:r>
            <w:r w:rsidR="006023AF">
              <w:rPr>
                <w:noProof/>
                <w:webHidden/>
              </w:rPr>
              <w:fldChar w:fldCharType="begin"/>
            </w:r>
            <w:r w:rsidR="006023AF">
              <w:rPr>
                <w:noProof/>
                <w:webHidden/>
              </w:rPr>
              <w:instrText xml:space="preserve"> PAGEREF _Toc117759481 \h </w:instrText>
            </w:r>
            <w:r w:rsidR="006023AF">
              <w:rPr>
                <w:noProof/>
                <w:webHidden/>
              </w:rPr>
            </w:r>
            <w:r w:rsidR="006023AF">
              <w:rPr>
                <w:noProof/>
                <w:webHidden/>
              </w:rPr>
              <w:fldChar w:fldCharType="separate"/>
            </w:r>
            <w:r w:rsidR="008446EC">
              <w:rPr>
                <w:noProof/>
                <w:webHidden/>
              </w:rPr>
              <w:t>11</w:t>
            </w:r>
            <w:r w:rsidR="006023AF">
              <w:rPr>
                <w:noProof/>
                <w:webHidden/>
              </w:rPr>
              <w:fldChar w:fldCharType="end"/>
            </w:r>
          </w:hyperlink>
        </w:p>
        <w:p w14:paraId="2FC3DF5A" w14:textId="094D2825" w:rsidR="006023AF" w:rsidRDefault="00E74DA7">
          <w:pPr>
            <w:pStyle w:val="TM3"/>
            <w:tabs>
              <w:tab w:val="left" w:pos="880"/>
              <w:tab w:val="right" w:leader="dot" w:pos="9346"/>
            </w:tabs>
            <w:rPr>
              <w:rFonts w:eastAsiaTheme="minorEastAsia"/>
              <w:noProof/>
              <w:lang w:eastAsia="fr-FR"/>
            </w:rPr>
          </w:pPr>
          <w:hyperlink w:anchor="_Toc117759482" w:history="1">
            <w:r w:rsidR="006023AF" w:rsidRPr="00457CD3">
              <w:rPr>
                <w:rStyle w:val="Lienhypertexte"/>
                <w:noProof/>
              </w:rPr>
              <w:t>c)</w:t>
            </w:r>
            <w:r w:rsidR="006023AF">
              <w:rPr>
                <w:rFonts w:eastAsiaTheme="minorEastAsia"/>
                <w:noProof/>
                <w:lang w:eastAsia="fr-FR"/>
              </w:rPr>
              <w:tab/>
            </w:r>
            <w:r w:rsidR="006023AF" w:rsidRPr="00457CD3">
              <w:rPr>
                <w:rStyle w:val="Lienhypertexte"/>
                <w:noProof/>
              </w:rPr>
              <w:t>Professionnalisation de l'apprenant</w:t>
            </w:r>
            <w:r w:rsidR="006023AF">
              <w:rPr>
                <w:noProof/>
                <w:webHidden/>
              </w:rPr>
              <w:tab/>
            </w:r>
            <w:r w:rsidR="006023AF">
              <w:rPr>
                <w:noProof/>
                <w:webHidden/>
              </w:rPr>
              <w:fldChar w:fldCharType="begin"/>
            </w:r>
            <w:r w:rsidR="006023AF">
              <w:rPr>
                <w:noProof/>
                <w:webHidden/>
              </w:rPr>
              <w:instrText xml:space="preserve"> PAGEREF _Toc117759482 \h </w:instrText>
            </w:r>
            <w:r w:rsidR="006023AF">
              <w:rPr>
                <w:noProof/>
                <w:webHidden/>
              </w:rPr>
            </w:r>
            <w:r w:rsidR="006023AF">
              <w:rPr>
                <w:noProof/>
                <w:webHidden/>
              </w:rPr>
              <w:fldChar w:fldCharType="separate"/>
            </w:r>
            <w:r w:rsidR="008446EC">
              <w:rPr>
                <w:noProof/>
                <w:webHidden/>
              </w:rPr>
              <w:t>12</w:t>
            </w:r>
            <w:r w:rsidR="006023AF">
              <w:rPr>
                <w:noProof/>
                <w:webHidden/>
              </w:rPr>
              <w:fldChar w:fldCharType="end"/>
            </w:r>
          </w:hyperlink>
        </w:p>
        <w:p w14:paraId="085C5E69" w14:textId="634BB086" w:rsidR="006023AF" w:rsidRDefault="00E74DA7">
          <w:pPr>
            <w:pStyle w:val="TM3"/>
            <w:tabs>
              <w:tab w:val="left" w:pos="880"/>
              <w:tab w:val="right" w:leader="dot" w:pos="9346"/>
            </w:tabs>
            <w:rPr>
              <w:rFonts w:eastAsiaTheme="minorEastAsia"/>
              <w:noProof/>
              <w:lang w:eastAsia="fr-FR"/>
            </w:rPr>
          </w:pPr>
          <w:hyperlink w:anchor="_Toc117759483" w:history="1">
            <w:r w:rsidR="006023AF" w:rsidRPr="00457CD3">
              <w:rPr>
                <w:rStyle w:val="Lienhypertexte"/>
                <w:noProof/>
              </w:rPr>
              <w:t>d)</w:t>
            </w:r>
            <w:r w:rsidR="006023AF">
              <w:rPr>
                <w:rFonts w:eastAsiaTheme="minorEastAsia"/>
                <w:noProof/>
                <w:lang w:eastAsia="fr-FR"/>
              </w:rPr>
              <w:tab/>
            </w:r>
            <w:r w:rsidR="006023AF" w:rsidRPr="00457CD3">
              <w:rPr>
                <w:rStyle w:val="Lienhypertexte"/>
                <w:noProof/>
              </w:rPr>
              <w:t>Le suivi pédagogique personnalisé</w:t>
            </w:r>
            <w:r w:rsidR="006023AF">
              <w:rPr>
                <w:noProof/>
                <w:webHidden/>
              </w:rPr>
              <w:tab/>
            </w:r>
            <w:r w:rsidR="006023AF">
              <w:rPr>
                <w:noProof/>
                <w:webHidden/>
              </w:rPr>
              <w:fldChar w:fldCharType="begin"/>
            </w:r>
            <w:r w:rsidR="006023AF">
              <w:rPr>
                <w:noProof/>
                <w:webHidden/>
              </w:rPr>
              <w:instrText xml:space="preserve"> PAGEREF _Toc117759483 \h </w:instrText>
            </w:r>
            <w:r w:rsidR="006023AF">
              <w:rPr>
                <w:noProof/>
                <w:webHidden/>
              </w:rPr>
            </w:r>
            <w:r w:rsidR="006023AF">
              <w:rPr>
                <w:noProof/>
                <w:webHidden/>
              </w:rPr>
              <w:fldChar w:fldCharType="separate"/>
            </w:r>
            <w:r w:rsidR="008446EC">
              <w:rPr>
                <w:noProof/>
                <w:webHidden/>
              </w:rPr>
              <w:t>12</w:t>
            </w:r>
            <w:r w:rsidR="006023AF">
              <w:rPr>
                <w:noProof/>
                <w:webHidden/>
              </w:rPr>
              <w:fldChar w:fldCharType="end"/>
            </w:r>
          </w:hyperlink>
        </w:p>
        <w:p w14:paraId="5A9E8609" w14:textId="50A4B4A6" w:rsidR="006023AF" w:rsidRDefault="00E74DA7">
          <w:pPr>
            <w:pStyle w:val="TM1"/>
            <w:tabs>
              <w:tab w:val="left" w:pos="660"/>
              <w:tab w:val="right" w:leader="dot" w:pos="9346"/>
            </w:tabs>
            <w:rPr>
              <w:rFonts w:eastAsiaTheme="minorEastAsia"/>
              <w:noProof/>
              <w:lang w:eastAsia="fr-FR"/>
            </w:rPr>
          </w:pPr>
          <w:hyperlink w:anchor="_Toc117759484" w:history="1">
            <w:r w:rsidR="006023AF" w:rsidRPr="00457CD3">
              <w:rPr>
                <w:rStyle w:val="Lienhypertexte"/>
                <w:noProof/>
              </w:rPr>
              <w:t xml:space="preserve">VI. </w:t>
            </w:r>
            <w:r w:rsidR="006023AF">
              <w:rPr>
                <w:rFonts w:eastAsiaTheme="minorEastAsia"/>
                <w:noProof/>
                <w:lang w:eastAsia="fr-FR"/>
              </w:rPr>
              <w:tab/>
            </w:r>
            <w:r w:rsidR="006023AF" w:rsidRPr="00457CD3">
              <w:rPr>
                <w:rStyle w:val="Lienhypertexte"/>
                <w:noProof/>
              </w:rPr>
              <w:t>LA FORMATION CLINIQUE</w:t>
            </w:r>
            <w:r w:rsidR="006023AF">
              <w:rPr>
                <w:noProof/>
                <w:webHidden/>
              </w:rPr>
              <w:tab/>
            </w:r>
            <w:r w:rsidR="006023AF">
              <w:rPr>
                <w:noProof/>
                <w:webHidden/>
              </w:rPr>
              <w:fldChar w:fldCharType="begin"/>
            </w:r>
            <w:r w:rsidR="006023AF">
              <w:rPr>
                <w:noProof/>
                <w:webHidden/>
              </w:rPr>
              <w:instrText xml:space="preserve"> PAGEREF _Toc117759484 \h </w:instrText>
            </w:r>
            <w:r w:rsidR="006023AF">
              <w:rPr>
                <w:noProof/>
                <w:webHidden/>
              </w:rPr>
            </w:r>
            <w:r w:rsidR="006023AF">
              <w:rPr>
                <w:noProof/>
                <w:webHidden/>
              </w:rPr>
              <w:fldChar w:fldCharType="separate"/>
            </w:r>
            <w:r w:rsidR="008446EC">
              <w:rPr>
                <w:noProof/>
                <w:webHidden/>
              </w:rPr>
              <w:t>12</w:t>
            </w:r>
            <w:r w:rsidR="006023AF">
              <w:rPr>
                <w:noProof/>
                <w:webHidden/>
              </w:rPr>
              <w:fldChar w:fldCharType="end"/>
            </w:r>
          </w:hyperlink>
        </w:p>
        <w:p w14:paraId="0E88E156" w14:textId="3FF0D5E2" w:rsidR="006023AF" w:rsidRDefault="00E74DA7">
          <w:pPr>
            <w:pStyle w:val="TM1"/>
            <w:tabs>
              <w:tab w:val="left" w:pos="660"/>
              <w:tab w:val="right" w:leader="dot" w:pos="9346"/>
            </w:tabs>
            <w:rPr>
              <w:rFonts w:eastAsiaTheme="minorEastAsia"/>
              <w:noProof/>
              <w:lang w:eastAsia="fr-FR"/>
            </w:rPr>
          </w:pPr>
          <w:hyperlink w:anchor="_Toc117759485" w:history="1">
            <w:r w:rsidR="006023AF" w:rsidRPr="00457CD3">
              <w:rPr>
                <w:rStyle w:val="Lienhypertexte"/>
                <w:noProof/>
              </w:rPr>
              <w:t xml:space="preserve">VII. </w:t>
            </w:r>
            <w:r w:rsidR="006023AF">
              <w:rPr>
                <w:rFonts w:eastAsiaTheme="minorEastAsia"/>
                <w:noProof/>
                <w:lang w:eastAsia="fr-FR"/>
              </w:rPr>
              <w:tab/>
            </w:r>
            <w:r w:rsidR="006023AF" w:rsidRPr="00457CD3">
              <w:rPr>
                <w:rStyle w:val="Lienhypertexte"/>
                <w:noProof/>
              </w:rPr>
              <w:t>LA MISE EN ŒUVRE DU PROJET PEDAGOGIQUE</w:t>
            </w:r>
            <w:r w:rsidR="006023AF">
              <w:rPr>
                <w:noProof/>
                <w:webHidden/>
              </w:rPr>
              <w:tab/>
            </w:r>
            <w:r w:rsidR="006023AF">
              <w:rPr>
                <w:noProof/>
                <w:webHidden/>
              </w:rPr>
              <w:fldChar w:fldCharType="begin"/>
            </w:r>
            <w:r w:rsidR="006023AF">
              <w:rPr>
                <w:noProof/>
                <w:webHidden/>
              </w:rPr>
              <w:instrText xml:space="preserve"> PAGEREF _Toc117759485 \h </w:instrText>
            </w:r>
            <w:r w:rsidR="006023AF">
              <w:rPr>
                <w:noProof/>
                <w:webHidden/>
              </w:rPr>
            </w:r>
            <w:r w:rsidR="006023AF">
              <w:rPr>
                <w:noProof/>
                <w:webHidden/>
              </w:rPr>
              <w:fldChar w:fldCharType="separate"/>
            </w:r>
            <w:r w:rsidR="008446EC">
              <w:rPr>
                <w:noProof/>
                <w:webHidden/>
              </w:rPr>
              <w:t>12</w:t>
            </w:r>
            <w:r w:rsidR="006023AF">
              <w:rPr>
                <w:noProof/>
                <w:webHidden/>
              </w:rPr>
              <w:fldChar w:fldCharType="end"/>
            </w:r>
          </w:hyperlink>
        </w:p>
        <w:p w14:paraId="34396075" w14:textId="2630AAAE" w:rsidR="006023AF" w:rsidRPr="009E74B2" w:rsidRDefault="00E74DA7" w:rsidP="009E74B2">
          <w:pPr>
            <w:pStyle w:val="TM2"/>
            <w:tabs>
              <w:tab w:val="clear" w:pos="9062"/>
              <w:tab w:val="right" w:leader="dot" w:pos="9356"/>
            </w:tabs>
            <w:rPr>
              <w:rStyle w:val="Lienhypertexte"/>
            </w:rPr>
          </w:pPr>
          <w:hyperlink w:anchor="_Toc117759486" w:history="1">
            <w:r w:rsidR="006023AF" w:rsidRPr="00457CD3">
              <w:rPr>
                <w:rStyle w:val="Lienhypertexte"/>
              </w:rPr>
              <w:t>1.</w:t>
            </w:r>
            <w:r w:rsidR="006023AF" w:rsidRPr="009E74B2">
              <w:rPr>
                <w:rStyle w:val="Lienhypertexte"/>
              </w:rPr>
              <w:tab/>
            </w:r>
            <w:r w:rsidR="006023AF" w:rsidRPr="00457CD3">
              <w:rPr>
                <w:rStyle w:val="Lienhypertexte"/>
              </w:rPr>
              <w:t>OBJECTIFS DE CETTE FORMATION</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_Toc117759486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12</w:t>
            </w:r>
            <w:r w:rsidR="006023AF" w:rsidRPr="009E74B2">
              <w:rPr>
                <w:rStyle w:val="Lienhypertexte"/>
                <w:webHidden/>
              </w:rPr>
              <w:fldChar w:fldCharType="end"/>
            </w:r>
          </w:hyperlink>
        </w:p>
        <w:p w14:paraId="18363588" w14:textId="22520809" w:rsidR="006023AF" w:rsidRPr="009E74B2" w:rsidRDefault="00E74DA7" w:rsidP="009E74B2">
          <w:pPr>
            <w:pStyle w:val="TM2"/>
            <w:tabs>
              <w:tab w:val="clear" w:pos="9062"/>
              <w:tab w:val="right" w:leader="dot" w:pos="9356"/>
            </w:tabs>
            <w:rPr>
              <w:rStyle w:val="Lienhypertexte"/>
            </w:rPr>
          </w:pPr>
          <w:hyperlink w:anchor="_Toc117759487" w:history="1">
            <w:r w:rsidR="006023AF" w:rsidRPr="00457CD3">
              <w:rPr>
                <w:rStyle w:val="Lienhypertexte"/>
              </w:rPr>
              <w:t>2.</w:t>
            </w:r>
            <w:r w:rsidR="006023AF" w:rsidRPr="009E74B2">
              <w:rPr>
                <w:rStyle w:val="Lienhypertexte"/>
              </w:rPr>
              <w:tab/>
            </w:r>
            <w:r w:rsidR="006023AF" w:rsidRPr="00457CD3">
              <w:rPr>
                <w:rStyle w:val="Lienhypertexte"/>
              </w:rPr>
              <w:t>STRUCTURATION DE LA FORMATION</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_Toc117759487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13</w:t>
            </w:r>
            <w:r w:rsidR="006023AF" w:rsidRPr="009E74B2">
              <w:rPr>
                <w:rStyle w:val="Lienhypertexte"/>
                <w:webHidden/>
              </w:rPr>
              <w:fldChar w:fldCharType="end"/>
            </w:r>
          </w:hyperlink>
        </w:p>
        <w:p w14:paraId="72B071C1" w14:textId="5929929F" w:rsidR="006023AF" w:rsidRPr="009E74B2" w:rsidRDefault="00E74DA7" w:rsidP="009E74B2">
          <w:pPr>
            <w:pStyle w:val="TM2"/>
            <w:tabs>
              <w:tab w:val="clear" w:pos="9062"/>
              <w:tab w:val="right" w:leader="dot" w:pos="9356"/>
            </w:tabs>
            <w:rPr>
              <w:rStyle w:val="Lienhypertexte"/>
            </w:rPr>
          </w:pPr>
          <w:hyperlink w:anchor="_Toc117759488" w:history="1">
            <w:r w:rsidR="006023AF" w:rsidRPr="00457CD3">
              <w:rPr>
                <w:rStyle w:val="Lienhypertexte"/>
              </w:rPr>
              <w:t>3.</w:t>
            </w:r>
            <w:r w:rsidR="006023AF" w:rsidRPr="009E74B2">
              <w:rPr>
                <w:rStyle w:val="Lienhypertexte"/>
              </w:rPr>
              <w:tab/>
            </w:r>
            <w:r w:rsidR="006023AF" w:rsidRPr="00457CD3">
              <w:rPr>
                <w:rStyle w:val="Lienhypertexte"/>
              </w:rPr>
              <w:t>ORGANISATION DE LA FORMATION THEORIQUE</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_Toc117759488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13</w:t>
            </w:r>
            <w:r w:rsidR="006023AF" w:rsidRPr="009E74B2">
              <w:rPr>
                <w:rStyle w:val="Lienhypertexte"/>
                <w:webHidden/>
              </w:rPr>
              <w:fldChar w:fldCharType="end"/>
            </w:r>
          </w:hyperlink>
        </w:p>
        <w:p w14:paraId="7608E0A9" w14:textId="1B3C7A71" w:rsidR="006023AF" w:rsidRPr="009E74B2" w:rsidRDefault="00E74DA7" w:rsidP="009E74B2">
          <w:pPr>
            <w:pStyle w:val="TM2"/>
            <w:tabs>
              <w:tab w:val="clear" w:pos="9062"/>
              <w:tab w:val="right" w:leader="dot" w:pos="9356"/>
            </w:tabs>
            <w:rPr>
              <w:rStyle w:val="Lienhypertexte"/>
            </w:rPr>
          </w:pPr>
          <w:hyperlink w:anchor="_Toc117759489" w:history="1">
            <w:r w:rsidR="006023AF" w:rsidRPr="00457CD3">
              <w:rPr>
                <w:rStyle w:val="Lienhypertexte"/>
              </w:rPr>
              <w:t>4.</w:t>
            </w:r>
            <w:r w:rsidR="006023AF" w:rsidRPr="009E74B2">
              <w:rPr>
                <w:rStyle w:val="Lienhypertexte"/>
              </w:rPr>
              <w:tab/>
            </w:r>
            <w:r w:rsidR="006023AF" w:rsidRPr="00457CD3">
              <w:rPr>
                <w:rStyle w:val="Lienhypertexte"/>
              </w:rPr>
              <w:t>ORGANISATION DE LA FORMATION CLINIQUE</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_Toc117759489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14</w:t>
            </w:r>
            <w:r w:rsidR="006023AF" w:rsidRPr="009E74B2">
              <w:rPr>
                <w:rStyle w:val="Lienhypertexte"/>
                <w:webHidden/>
              </w:rPr>
              <w:fldChar w:fldCharType="end"/>
            </w:r>
          </w:hyperlink>
        </w:p>
        <w:p w14:paraId="4D9FB4CC" w14:textId="460F5FD7" w:rsidR="006023AF" w:rsidRPr="009E74B2" w:rsidRDefault="00E74DA7" w:rsidP="009E74B2">
          <w:pPr>
            <w:pStyle w:val="TM2"/>
            <w:tabs>
              <w:tab w:val="clear" w:pos="9062"/>
              <w:tab w:val="right" w:leader="dot" w:pos="9356"/>
            </w:tabs>
            <w:rPr>
              <w:rStyle w:val="Lienhypertexte"/>
            </w:rPr>
          </w:pPr>
          <w:hyperlink w:anchor="_Toc117759490" w:history="1">
            <w:r w:rsidR="006023AF" w:rsidRPr="00457CD3">
              <w:rPr>
                <w:rStyle w:val="Lienhypertexte"/>
              </w:rPr>
              <w:t>5.</w:t>
            </w:r>
            <w:r w:rsidR="006023AF" w:rsidRPr="009E74B2">
              <w:rPr>
                <w:rStyle w:val="Lienhypertexte"/>
              </w:rPr>
              <w:tab/>
            </w:r>
            <w:r w:rsidR="006023AF" w:rsidRPr="00457CD3">
              <w:rPr>
                <w:rStyle w:val="Lienhypertexte"/>
              </w:rPr>
              <w:t>LE DISPOSITIF D’ACCOMPAGNEMENT</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_Toc117759490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14</w:t>
            </w:r>
            <w:r w:rsidR="006023AF" w:rsidRPr="009E74B2">
              <w:rPr>
                <w:rStyle w:val="Lienhypertexte"/>
                <w:webHidden/>
              </w:rPr>
              <w:fldChar w:fldCharType="end"/>
            </w:r>
          </w:hyperlink>
        </w:p>
        <w:p w14:paraId="02E7C443" w14:textId="72F3E0D0" w:rsidR="006023AF" w:rsidRDefault="00E74DA7">
          <w:pPr>
            <w:pStyle w:val="TM3"/>
            <w:tabs>
              <w:tab w:val="left" w:pos="880"/>
              <w:tab w:val="right" w:leader="dot" w:pos="9346"/>
            </w:tabs>
            <w:rPr>
              <w:rFonts w:eastAsiaTheme="minorEastAsia"/>
              <w:noProof/>
              <w:lang w:eastAsia="fr-FR"/>
            </w:rPr>
          </w:pPr>
          <w:hyperlink w:anchor="_Toc117759491"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L’accompagnement Pédagogique Individualisé (API)</w:t>
            </w:r>
            <w:r w:rsidR="006023AF">
              <w:rPr>
                <w:noProof/>
                <w:webHidden/>
              </w:rPr>
              <w:tab/>
            </w:r>
            <w:r w:rsidR="006023AF">
              <w:rPr>
                <w:noProof/>
                <w:webHidden/>
              </w:rPr>
              <w:fldChar w:fldCharType="begin"/>
            </w:r>
            <w:r w:rsidR="006023AF">
              <w:rPr>
                <w:noProof/>
                <w:webHidden/>
              </w:rPr>
              <w:instrText xml:space="preserve"> PAGEREF _Toc117759491 \h </w:instrText>
            </w:r>
            <w:r w:rsidR="006023AF">
              <w:rPr>
                <w:noProof/>
                <w:webHidden/>
              </w:rPr>
            </w:r>
            <w:r w:rsidR="006023AF">
              <w:rPr>
                <w:noProof/>
                <w:webHidden/>
              </w:rPr>
              <w:fldChar w:fldCharType="separate"/>
            </w:r>
            <w:r w:rsidR="008446EC">
              <w:rPr>
                <w:noProof/>
                <w:webHidden/>
              </w:rPr>
              <w:t>14</w:t>
            </w:r>
            <w:r w:rsidR="006023AF">
              <w:rPr>
                <w:noProof/>
                <w:webHidden/>
              </w:rPr>
              <w:fldChar w:fldCharType="end"/>
            </w:r>
          </w:hyperlink>
        </w:p>
        <w:p w14:paraId="10610321" w14:textId="515FA6BF" w:rsidR="006023AF" w:rsidRDefault="00E74DA7">
          <w:pPr>
            <w:pStyle w:val="TM3"/>
            <w:tabs>
              <w:tab w:val="left" w:pos="880"/>
              <w:tab w:val="right" w:leader="dot" w:pos="9346"/>
            </w:tabs>
            <w:rPr>
              <w:noProof/>
            </w:rPr>
          </w:pPr>
          <w:hyperlink w:anchor="_Toc117759492"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Le suivi pédagogique individualisé des apprenants</w:t>
            </w:r>
            <w:r w:rsidR="006023AF">
              <w:rPr>
                <w:noProof/>
                <w:webHidden/>
              </w:rPr>
              <w:tab/>
            </w:r>
            <w:r w:rsidR="006023AF">
              <w:rPr>
                <w:noProof/>
                <w:webHidden/>
              </w:rPr>
              <w:fldChar w:fldCharType="begin"/>
            </w:r>
            <w:r w:rsidR="006023AF">
              <w:rPr>
                <w:noProof/>
                <w:webHidden/>
              </w:rPr>
              <w:instrText xml:space="preserve"> PAGEREF _Toc117759492 \h </w:instrText>
            </w:r>
            <w:r w:rsidR="006023AF">
              <w:rPr>
                <w:noProof/>
                <w:webHidden/>
              </w:rPr>
            </w:r>
            <w:r w:rsidR="006023AF">
              <w:rPr>
                <w:noProof/>
                <w:webHidden/>
              </w:rPr>
              <w:fldChar w:fldCharType="separate"/>
            </w:r>
            <w:r w:rsidR="008446EC">
              <w:rPr>
                <w:noProof/>
                <w:webHidden/>
              </w:rPr>
              <w:t>14</w:t>
            </w:r>
            <w:r w:rsidR="006023AF">
              <w:rPr>
                <w:noProof/>
                <w:webHidden/>
              </w:rPr>
              <w:fldChar w:fldCharType="end"/>
            </w:r>
          </w:hyperlink>
        </w:p>
        <w:p w14:paraId="42366450" w14:textId="57C5BE7F" w:rsidR="009E74B2" w:rsidRPr="009E74B2" w:rsidRDefault="009E74B2" w:rsidP="009E74B2">
          <w:pPr>
            <w:ind w:firstLine="440"/>
          </w:pPr>
          <w:r>
            <w:t>c) Travaux Personnels Guidés (TPG) ………………………………………………………………………………………………14</w:t>
          </w:r>
        </w:p>
        <w:p w14:paraId="74C1B2B9" w14:textId="7D4936A3" w:rsidR="006023AF" w:rsidRDefault="00E74DA7">
          <w:pPr>
            <w:pStyle w:val="TM3"/>
            <w:tabs>
              <w:tab w:val="left" w:pos="880"/>
              <w:tab w:val="right" w:leader="dot" w:pos="9346"/>
            </w:tabs>
            <w:rPr>
              <w:rFonts w:eastAsiaTheme="minorEastAsia"/>
              <w:noProof/>
              <w:lang w:eastAsia="fr-FR"/>
            </w:rPr>
          </w:pPr>
          <w:hyperlink w:anchor="_Toc117759493" w:history="1">
            <w:r w:rsidR="006023AF" w:rsidRPr="00457CD3">
              <w:rPr>
                <w:rStyle w:val="Lienhypertexte"/>
                <w:noProof/>
              </w:rPr>
              <w:t>d)</w:t>
            </w:r>
            <w:r w:rsidR="006023AF">
              <w:rPr>
                <w:rFonts w:eastAsiaTheme="minorEastAsia"/>
                <w:noProof/>
                <w:lang w:eastAsia="fr-FR"/>
              </w:rPr>
              <w:tab/>
            </w:r>
            <w:r w:rsidR="006023AF" w:rsidRPr="00457CD3">
              <w:rPr>
                <w:rStyle w:val="Lienhypertexte"/>
                <w:noProof/>
              </w:rPr>
              <w:t>Le Port folio : livret de suivi des périodes en milieu professionnel</w:t>
            </w:r>
            <w:r w:rsidR="006023AF">
              <w:rPr>
                <w:noProof/>
                <w:webHidden/>
              </w:rPr>
              <w:tab/>
            </w:r>
            <w:r w:rsidR="006023AF">
              <w:rPr>
                <w:noProof/>
                <w:webHidden/>
              </w:rPr>
              <w:fldChar w:fldCharType="begin"/>
            </w:r>
            <w:r w:rsidR="006023AF">
              <w:rPr>
                <w:noProof/>
                <w:webHidden/>
              </w:rPr>
              <w:instrText xml:space="preserve"> PAGEREF _Toc117759493 \h </w:instrText>
            </w:r>
            <w:r w:rsidR="006023AF">
              <w:rPr>
                <w:noProof/>
                <w:webHidden/>
              </w:rPr>
            </w:r>
            <w:r w:rsidR="006023AF">
              <w:rPr>
                <w:noProof/>
                <w:webHidden/>
              </w:rPr>
              <w:fldChar w:fldCharType="separate"/>
            </w:r>
            <w:r w:rsidR="008446EC">
              <w:rPr>
                <w:noProof/>
                <w:webHidden/>
              </w:rPr>
              <w:t>15</w:t>
            </w:r>
            <w:r w:rsidR="006023AF">
              <w:rPr>
                <w:noProof/>
                <w:webHidden/>
              </w:rPr>
              <w:fldChar w:fldCharType="end"/>
            </w:r>
          </w:hyperlink>
        </w:p>
        <w:p w14:paraId="45F25AB8" w14:textId="74C3AD31" w:rsidR="006023AF" w:rsidRDefault="00E74DA7">
          <w:pPr>
            <w:pStyle w:val="TM1"/>
            <w:tabs>
              <w:tab w:val="left" w:pos="660"/>
              <w:tab w:val="right" w:leader="dot" w:pos="9346"/>
            </w:tabs>
            <w:rPr>
              <w:rFonts w:eastAsiaTheme="minorEastAsia"/>
              <w:noProof/>
              <w:lang w:eastAsia="fr-FR"/>
            </w:rPr>
          </w:pPr>
          <w:hyperlink w:anchor="_Toc117759494" w:history="1">
            <w:r w:rsidR="006023AF" w:rsidRPr="00457CD3">
              <w:rPr>
                <w:rStyle w:val="Lienhypertexte"/>
                <w:noProof/>
              </w:rPr>
              <w:t>VIII.</w:t>
            </w:r>
            <w:r w:rsidR="006023AF">
              <w:rPr>
                <w:rFonts w:eastAsiaTheme="minorEastAsia"/>
                <w:noProof/>
                <w:lang w:eastAsia="fr-FR"/>
              </w:rPr>
              <w:tab/>
            </w:r>
            <w:r w:rsidR="006023AF" w:rsidRPr="00457CD3">
              <w:rPr>
                <w:rStyle w:val="Lienhypertexte"/>
                <w:noProof/>
              </w:rPr>
              <w:t>LE DISPOSITIF DE CONTRAT D’APPRENTISSAGE</w:t>
            </w:r>
            <w:r w:rsidR="006023AF">
              <w:rPr>
                <w:noProof/>
                <w:webHidden/>
              </w:rPr>
              <w:tab/>
            </w:r>
            <w:r w:rsidR="006023AF">
              <w:rPr>
                <w:noProof/>
                <w:webHidden/>
              </w:rPr>
              <w:fldChar w:fldCharType="begin"/>
            </w:r>
            <w:r w:rsidR="006023AF">
              <w:rPr>
                <w:noProof/>
                <w:webHidden/>
              </w:rPr>
              <w:instrText xml:space="preserve"> PAGEREF _Toc117759494 \h </w:instrText>
            </w:r>
            <w:r w:rsidR="006023AF">
              <w:rPr>
                <w:noProof/>
                <w:webHidden/>
              </w:rPr>
            </w:r>
            <w:r w:rsidR="006023AF">
              <w:rPr>
                <w:noProof/>
                <w:webHidden/>
              </w:rPr>
              <w:fldChar w:fldCharType="separate"/>
            </w:r>
            <w:r w:rsidR="008446EC">
              <w:rPr>
                <w:noProof/>
                <w:webHidden/>
              </w:rPr>
              <w:t>15</w:t>
            </w:r>
            <w:r w:rsidR="006023AF">
              <w:rPr>
                <w:noProof/>
                <w:webHidden/>
              </w:rPr>
              <w:fldChar w:fldCharType="end"/>
            </w:r>
          </w:hyperlink>
        </w:p>
        <w:p w14:paraId="7D8F13E4" w14:textId="750C9ED6" w:rsidR="006023AF" w:rsidRPr="009E74B2" w:rsidRDefault="00E74DA7" w:rsidP="009E74B2">
          <w:pPr>
            <w:pStyle w:val="TM2"/>
            <w:tabs>
              <w:tab w:val="clear" w:pos="9062"/>
              <w:tab w:val="right" w:leader="dot" w:pos="9356"/>
            </w:tabs>
            <w:rPr>
              <w:rStyle w:val="Lienhypertexte"/>
            </w:rPr>
          </w:pPr>
          <w:hyperlink w:anchor="_Toc117759495" w:history="1">
            <w:r w:rsidR="006023AF" w:rsidRPr="00457CD3">
              <w:rPr>
                <w:rStyle w:val="Lienhypertexte"/>
              </w:rPr>
              <w:t>1.</w:t>
            </w:r>
            <w:r w:rsidR="006023AF" w:rsidRPr="009E74B2">
              <w:rPr>
                <w:rStyle w:val="Lienhypertexte"/>
              </w:rPr>
              <w:tab/>
            </w:r>
            <w:r w:rsidR="006023AF" w:rsidRPr="00457CD3">
              <w:rPr>
                <w:rStyle w:val="Lienhypertexte"/>
              </w:rPr>
              <w:t>LE CONTRAT D’APPRENTISSAGE</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_Toc117759495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16</w:t>
            </w:r>
            <w:r w:rsidR="006023AF" w:rsidRPr="009E74B2">
              <w:rPr>
                <w:rStyle w:val="Lienhypertexte"/>
                <w:webHidden/>
              </w:rPr>
              <w:fldChar w:fldCharType="end"/>
            </w:r>
          </w:hyperlink>
        </w:p>
        <w:p w14:paraId="74FB03DE" w14:textId="5AA129E1" w:rsidR="006023AF" w:rsidRPr="009E74B2" w:rsidRDefault="00E74DA7" w:rsidP="009E74B2">
          <w:pPr>
            <w:pStyle w:val="TM2"/>
            <w:tabs>
              <w:tab w:val="clear" w:pos="9062"/>
              <w:tab w:val="right" w:leader="dot" w:pos="9356"/>
            </w:tabs>
            <w:rPr>
              <w:rStyle w:val="Lienhypertexte"/>
            </w:rPr>
          </w:pPr>
          <w:hyperlink w:anchor="_Toc117759496" w:history="1">
            <w:r w:rsidR="006023AF" w:rsidRPr="00457CD3">
              <w:rPr>
                <w:rStyle w:val="Lienhypertexte"/>
              </w:rPr>
              <w:t>2.</w:t>
            </w:r>
            <w:r w:rsidR="006023AF" w:rsidRPr="009E74B2">
              <w:rPr>
                <w:rStyle w:val="Lienhypertexte"/>
              </w:rPr>
              <w:tab/>
            </w:r>
            <w:r w:rsidR="006023AF" w:rsidRPr="00457CD3">
              <w:rPr>
                <w:rStyle w:val="Lienhypertexte"/>
              </w:rPr>
              <w:t>L’IMPACT ATTENDU</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_Toc117759496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16</w:t>
            </w:r>
            <w:r w:rsidR="006023AF" w:rsidRPr="009E74B2">
              <w:rPr>
                <w:rStyle w:val="Lienhypertexte"/>
                <w:webHidden/>
              </w:rPr>
              <w:fldChar w:fldCharType="end"/>
            </w:r>
          </w:hyperlink>
        </w:p>
        <w:p w14:paraId="5CD0472B" w14:textId="48F67A0F" w:rsidR="006023AF" w:rsidRPr="009E74B2" w:rsidRDefault="00E74DA7" w:rsidP="009E74B2">
          <w:pPr>
            <w:pStyle w:val="TM2"/>
            <w:tabs>
              <w:tab w:val="clear" w:pos="9062"/>
              <w:tab w:val="right" w:leader="dot" w:pos="9356"/>
            </w:tabs>
            <w:rPr>
              <w:rStyle w:val="Lienhypertexte"/>
            </w:rPr>
          </w:pPr>
          <w:hyperlink w:anchor="_Toc117759497" w:history="1">
            <w:r w:rsidR="006023AF" w:rsidRPr="00457CD3">
              <w:rPr>
                <w:rStyle w:val="Lienhypertexte"/>
              </w:rPr>
              <w:t>3.</w:t>
            </w:r>
            <w:r w:rsidR="006023AF" w:rsidRPr="009E74B2">
              <w:rPr>
                <w:rStyle w:val="Lienhypertexte"/>
              </w:rPr>
              <w:tab/>
            </w:r>
            <w:r w:rsidR="006023AF" w:rsidRPr="00457CD3">
              <w:rPr>
                <w:rStyle w:val="Lienhypertexte"/>
              </w:rPr>
              <w:t>LA REMUNERATION</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_Toc117759497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16</w:t>
            </w:r>
            <w:r w:rsidR="006023AF" w:rsidRPr="009E74B2">
              <w:rPr>
                <w:rStyle w:val="Lienhypertexte"/>
                <w:webHidden/>
              </w:rPr>
              <w:fldChar w:fldCharType="end"/>
            </w:r>
          </w:hyperlink>
        </w:p>
        <w:p w14:paraId="3D472FA3" w14:textId="3567576A" w:rsidR="006023AF" w:rsidRPr="009E74B2" w:rsidRDefault="00E74DA7" w:rsidP="009E74B2">
          <w:pPr>
            <w:pStyle w:val="TM2"/>
            <w:tabs>
              <w:tab w:val="clear" w:pos="9062"/>
              <w:tab w:val="right" w:leader="dot" w:pos="9356"/>
            </w:tabs>
            <w:rPr>
              <w:rStyle w:val="Lienhypertexte"/>
            </w:rPr>
          </w:pPr>
          <w:hyperlink w:anchor="_Toc117759498" w:history="1">
            <w:r w:rsidR="006023AF" w:rsidRPr="00457CD3">
              <w:rPr>
                <w:rStyle w:val="Lienhypertexte"/>
              </w:rPr>
              <w:t>4.</w:t>
            </w:r>
            <w:r w:rsidR="006023AF" w:rsidRPr="009E74B2">
              <w:rPr>
                <w:rStyle w:val="Lienhypertexte"/>
              </w:rPr>
              <w:tab/>
            </w:r>
            <w:r w:rsidR="006023AF" w:rsidRPr="00457CD3">
              <w:rPr>
                <w:rStyle w:val="Lienhypertexte"/>
              </w:rPr>
              <w:t>LE DISPOSITIF PEDAGOGIQUE</w:t>
            </w:r>
            <w:r w:rsidR="006023AF" w:rsidRPr="009E74B2">
              <w:rPr>
                <w:rStyle w:val="Lienhypertexte"/>
                <w:webHidden/>
              </w:rPr>
              <w:tab/>
            </w:r>
            <w:r w:rsidR="006023AF" w:rsidRPr="009E74B2">
              <w:rPr>
                <w:rStyle w:val="Lienhypertexte"/>
                <w:webHidden/>
              </w:rPr>
              <w:fldChar w:fldCharType="begin"/>
            </w:r>
            <w:r w:rsidR="006023AF" w:rsidRPr="009E74B2">
              <w:rPr>
                <w:rStyle w:val="Lienhypertexte"/>
                <w:webHidden/>
              </w:rPr>
              <w:instrText xml:space="preserve"> PAGEREF _Toc117759498 \h </w:instrText>
            </w:r>
            <w:r w:rsidR="006023AF" w:rsidRPr="009E74B2">
              <w:rPr>
                <w:rStyle w:val="Lienhypertexte"/>
                <w:webHidden/>
              </w:rPr>
            </w:r>
            <w:r w:rsidR="006023AF" w:rsidRPr="009E74B2">
              <w:rPr>
                <w:rStyle w:val="Lienhypertexte"/>
                <w:webHidden/>
              </w:rPr>
              <w:fldChar w:fldCharType="separate"/>
            </w:r>
            <w:r w:rsidR="008446EC">
              <w:rPr>
                <w:rStyle w:val="Lienhypertexte"/>
                <w:webHidden/>
              </w:rPr>
              <w:t>16</w:t>
            </w:r>
            <w:r w:rsidR="006023AF" w:rsidRPr="009E74B2">
              <w:rPr>
                <w:rStyle w:val="Lienhypertexte"/>
                <w:webHidden/>
              </w:rPr>
              <w:fldChar w:fldCharType="end"/>
            </w:r>
          </w:hyperlink>
        </w:p>
        <w:p w14:paraId="6EFB5315" w14:textId="54A16587" w:rsidR="006023AF" w:rsidRDefault="00E74DA7">
          <w:pPr>
            <w:pStyle w:val="TM3"/>
            <w:tabs>
              <w:tab w:val="left" w:pos="880"/>
              <w:tab w:val="right" w:leader="dot" w:pos="9346"/>
            </w:tabs>
            <w:rPr>
              <w:rFonts w:eastAsiaTheme="minorEastAsia"/>
              <w:noProof/>
              <w:lang w:eastAsia="fr-FR"/>
            </w:rPr>
          </w:pPr>
          <w:hyperlink w:anchor="_Toc117759499" w:history="1">
            <w:r w:rsidR="006023AF" w:rsidRPr="00457CD3">
              <w:rPr>
                <w:rStyle w:val="Lienhypertexte"/>
                <w:noProof/>
              </w:rPr>
              <w:t>a)</w:t>
            </w:r>
            <w:r w:rsidR="006023AF">
              <w:rPr>
                <w:rFonts w:eastAsiaTheme="minorEastAsia"/>
                <w:noProof/>
                <w:lang w:eastAsia="fr-FR"/>
              </w:rPr>
              <w:tab/>
            </w:r>
            <w:r w:rsidR="006023AF" w:rsidRPr="00457CD3">
              <w:rPr>
                <w:rStyle w:val="Lienhypertexte"/>
                <w:noProof/>
              </w:rPr>
              <w:t>La formation théorique</w:t>
            </w:r>
            <w:r w:rsidR="006023AF">
              <w:rPr>
                <w:noProof/>
                <w:webHidden/>
              </w:rPr>
              <w:tab/>
            </w:r>
            <w:r w:rsidR="006023AF">
              <w:rPr>
                <w:noProof/>
                <w:webHidden/>
              </w:rPr>
              <w:fldChar w:fldCharType="begin"/>
            </w:r>
            <w:r w:rsidR="006023AF">
              <w:rPr>
                <w:noProof/>
                <w:webHidden/>
              </w:rPr>
              <w:instrText xml:space="preserve"> PAGEREF _Toc117759499 \h </w:instrText>
            </w:r>
            <w:r w:rsidR="006023AF">
              <w:rPr>
                <w:noProof/>
                <w:webHidden/>
              </w:rPr>
            </w:r>
            <w:r w:rsidR="006023AF">
              <w:rPr>
                <w:noProof/>
                <w:webHidden/>
              </w:rPr>
              <w:fldChar w:fldCharType="separate"/>
            </w:r>
            <w:r w:rsidR="008446EC">
              <w:rPr>
                <w:noProof/>
                <w:webHidden/>
              </w:rPr>
              <w:t>16</w:t>
            </w:r>
            <w:r w:rsidR="006023AF">
              <w:rPr>
                <w:noProof/>
                <w:webHidden/>
              </w:rPr>
              <w:fldChar w:fldCharType="end"/>
            </w:r>
          </w:hyperlink>
        </w:p>
        <w:p w14:paraId="3AAF48C9" w14:textId="30F2B303" w:rsidR="006023AF" w:rsidRDefault="00E74DA7">
          <w:pPr>
            <w:pStyle w:val="TM3"/>
            <w:tabs>
              <w:tab w:val="left" w:pos="880"/>
              <w:tab w:val="right" w:leader="dot" w:pos="9346"/>
            </w:tabs>
            <w:rPr>
              <w:rFonts w:eastAsiaTheme="minorEastAsia"/>
              <w:noProof/>
              <w:lang w:eastAsia="fr-FR"/>
            </w:rPr>
          </w:pPr>
          <w:hyperlink w:anchor="_Toc117759500" w:history="1">
            <w:r w:rsidR="006023AF" w:rsidRPr="00457CD3">
              <w:rPr>
                <w:rStyle w:val="Lienhypertexte"/>
                <w:noProof/>
              </w:rPr>
              <w:t>b)</w:t>
            </w:r>
            <w:r w:rsidR="006023AF">
              <w:rPr>
                <w:rFonts w:eastAsiaTheme="minorEastAsia"/>
                <w:noProof/>
                <w:lang w:eastAsia="fr-FR"/>
              </w:rPr>
              <w:tab/>
            </w:r>
            <w:r w:rsidR="006023AF" w:rsidRPr="00457CD3">
              <w:rPr>
                <w:rStyle w:val="Lienhypertexte"/>
                <w:noProof/>
              </w:rPr>
              <w:t>La formation clinique</w:t>
            </w:r>
            <w:r w:rsidR="006023AF">
              <w:rPr>
                <w:noProof/>
                <w:webHidden/>
              </w:rPr>
              <w:tab/>
            </w:r>
            <w:r w:rsidR="006023AF">
              <w:rPr>
                <w:noProof/>
                <w:webHidden/>
              </w:rPr>
              <w:fldChar w:fldCharType="begin"/>
            </w:r>
            <w:r w:rsidR="006023AF">
              <w:rPr>
                <w:noProof/>
                <w:webHidden/>
              </w:rPr>
              <w:instrText xml:space="preserve"> PAGEREF _Toc117759500 \h </w:instrText>
            </w:r>
            <w:r w:rsidR="006023AF">
              <w:rPr>
                <w:noProof/>
                <w:webHidden/>
              </w:rPr>
            </w:r>
            <w:r w:rsidR="006023AF">
              <w:rPr>
                <w:noProof/>
                <w:webHidden/>
              </w:rPr>
              <w:fldChar w:fldCharType="separate"/>
            </w:r>
            <w:r w:rsidR="008446EC">
              <w:rPr>
                <w:noProof/>
                <w:webHidden/>
              </w:rPr>
              <w:t>17</w:t>
            </w:r>
            <w:r w:rsidR="006023AF">
              <w:rPr>
                <w:noProof/>
                <w:webHidden/>
              </w:rPr>
              <w:fldChar w:fldCharType="end"/>
            </w:r>
          </w:hyperlink>
        </w:p>
        <w:p w14:paraId="7188201B" w14:textId="451A2814" w:rsidR="006023AF" w:rsidRDefault="00E74DA7">
          <w:pPr>
            <w:pStyle w:val="TM3"/>
            <w:tabs>
              <w:tab w:val="left" w:pos="880"/>
              <w:tab w:val="right" w:leader="dot" w:pos="9346"/>
            </w:tabs>
            <w:rPr>
              <w:rFonts w:eastAsiaTheme="minorEastAsia"/>
              <w:noProof/>
              <w:lang w:eastAsia="fr-FR"/>
            </w:rPr>
          </w:pPr>
          <w:hyperlink w:anchor="_Toc117759501" w:history="1">
            <w:r w:rsidR="006023AF" w:rsidRPr="00457CD3">
              <w:rPr>
                <w:rStyle w:val="Lienhypertexte"/>
                <w:noProof/>
              </w:rPr>
              <w:t>c)</w:t>
            </w:r>
            <w:r w:rsidR="006023AF">
              <w:rPr>
                <w:rFonts w:eastAsiaTheme="minorEastAsia"/>
                <w:noProof/>
                <w:lang w:eastAsia="fr-FR"/>
              </w:rPr>
              <w:tab/>
            </w:r>
            <w:r w:rsidR="006023AF" w:rsidRPr="00457CD3">
              <w:rPr>
                <w:rStyle w:val="Lienhypertexte"/>
                <w:noProof/>
              </w:rPr>
              <w:t>Le maître d’apprentissage</w:t>
            </w:r>
            <w:r w:rsidR="006023AF">
              <w:rPr>
                <w:noProof/>
                <w:webHidden/>
              </w:rPr>
              <w:tab/>
            </w:r>
            <w:r w:rsidR="006023AF">
              <w:rPr>
                <w:noProof/>
                <w:webHidden/>
              </w:rPr>
              <w:fldChar w:fldCharType="begin"/>
            </w:r>
            <w:r w:rsidR="006023AF">
              <w:rPr>
                <w:noProof/>
                <w:webHidden/>
              </w:rPr>
              <w:instrText xml:space="preserve"> PAGEREF _Toc117759501 \h </w:instrText>
            </w:r>
            <w:r w:rsidR="006023AF">
              <w:rPr>
                <w:noProof/>
                <w:webHidden/>
              </w:rPr>
            </w:r>
            <w:r w:rsidR="006023AF">
              <w:rPr>
                <w:noProof/>
                <w:webHidden/>
              </w:rPr>
              <w:fldChar w:fldCharType="separate"/>
            </w:r>
            <w:r w:rsidR="008446EC">
              <w:rPr>
                <w:noProof/>
                <w:webHidden/>
              </w:rPr>
              <w:t>17</w:t>
            </w:r>
            <w:r w:rsidR="006023AF">
              <w:rPr>
                <w:noProof/>
                <w:webHidden/>
              </w:rPr>
              <w:fldChar w:fldCharType="end"/>
            </w:r>
          </w:hyperlink>
        </w:p>
        <w:p w14:paraId="0E44AAE4" w14:textId="731B7E36" w:rsidR="006023AF" w:rsidRDefault="00E74DA7">
          <w:pPr>
            <w:pStyle w:val="TM1"/>
            <w:tabs>
              <w:tab w:val="left" w:pos="660"/>
              <w:tab w:val="right" w:leader="dot" w:pos="9346"/>
            </w:tabs>
            <w:rPr>
              <w:rFonts w:eastAsiaTheme="minorEastAsia"/>
              <w:noProof/>
              <w:lang w:eastAsia="fr-FR"/>
            </w:rPr>
          </w:pPr>
          <w:hyperlink w:anchor="_Toc117759502" w:history="1">
            <w:r w:rsidR="006023AF" w:rsidRPr="00457CD3">
              <w:rPr>
                <w:rStyle w:val="Lienhypertexte"/>
                <w:noProof/>
              </w:rPr>
              <w:t>IX.</w:t>
            </w:r>
            <w:r w:rsidR="006023AF">
              <w:rPr>
                <w:rFonts w:eastAsiaTheme="minorEastAsia"/>
                <w:noProof/>
                <w:lang w:eastAsia="fr-FR"/>
              </w:rPr>
              <w:tab/>
            </w:r>
            <w:r w:rsidR="006023AF" w:rsidRPr="00457CD3">
              <w:rPr>
                <w:rStyle w:val="Lienhypertexte"/>
                <w:noProof/>
              </w:rPr>
              <w:t>LE PROCESSUS DE CERTIFICATION</w:t>
            </w:r>
            <w:r w:rsidR="006023AF">
              <w:rPr>
                <w:noProof/>
                <w:webHidden/>
              </w:rPr>
              <w:tab/>
            </w:r>
            <w:r w:rsidR="006023AF">
              <w:rPr>
                <w:noProof/>
                <w:webHidden/>
              </w:rPr>
              <w:fldChar w:fldCharType="begin"/>
            </w:r>
            <w:r w:rsidR="006023AF">
              <w:rPr>
                <w:noProof/>
                <w:webHidden/>
              </w:rPr>
              <w:instrText xml:space="preserve"> PAGEREF _Toc117759502 \h </w:instrText>
            </w:r>
            <w:r w:rsidR="006023AF">
              <w:rPr>
                <w:noProof/>
                <w:webHidden/>
              </w:rPr>
            </w:r>
            <w:r w:rsidR="006023AF">
              <w:rPr>
                <w:noProof/>
                <w:webHidden/>
              </w:rPr>
              <w:fldChar w:fldCharType="separate"/>
            </w:r>
            <w:r w:rsidR="008446EC">
              <w:rPr>
                <w:noProof/>
                <w:webHidden/>
              </w:rPr>
              <w:t>17</w:t>
            </w:r>
            <w:r w:rsidR="006023AF">
              <w:rPr>
                <w:noProof/>
                <w:webHidden/>
              </w:rPr>
              <w:fldChar w:fldCharType="end"/>
            </w:r>
          </w:hyperlink>
        </w:p>
        <w:p w14:paraId="7B5CA2B3" w14:textId="47C3B846" w:rsidR="006023AF" w:rsidRDefault="00E74DA7">
          <w:pPr>
            <w:pStyle w:val="TM1"/>
            <w:tabs>
              <w:tab w:val="left" w:pos="440"/>
              <w:tab w:val="right" w:leader="dot" w:pos="9346"/>
            </w:tabs>
            <w:rPr>
              <w:rFonts w:eastAsiaTheme="minorEastAsia"/>
              <w:noProof/>
              <w:lang w:eastAsia="fr-FR"/>
            </w:rPr>
          </w:pPr>
          <w:hyperlink w:anchor="_Toc117759503" w:history="1">
            <w:r w:rsidR="006023AF" w:rsidRPr="00457CD3">
              <w:rPr>
                <w:rStyle w:val="Lienhypertexte"/>
                <w:noProof/>
              </w:rPr>
              <w:t>X.</w:t>
            </w:r>
            <w:r w:rsidR="006023AF">
              <w:rPr>
                <w:rFonts w:eastAsiaTheme="minorEastAsia"/>
                <w:noProof/>
                <w:lang w:eastAsia="fr-FR"/>
              </w:rPr>
              <w:tab/>
            </w:r>
            <w:r w:rsidR="006023AF" w:rsidRPr="00457CD3">
              <w:rPr>
                <w:rStyle w:val="Lienhypertexte"/>
                <w:noProof/>
              </w:rPr>
              <w:t>CONCLUSION</w:t>
            </w:r>
            <w:r w:rsidR="006023AF">
              <w:rPr>
                <w:noProof/>
                <w:webHidden/>
              </w:rPr>
              <w:tab/>
            </w:r>
            <w:r w:rsidR="006023AF">
              <w:rPr>
                <w:noProof/>
                <w:webHidden/>
              </w:rPr>
              <w:fldChar w:fldCharType="begin"/>
            </w:r>
            <w:r w:rsidR="006023AF">
              <w:rPr>
                <w:noProof/>
                <w:webHidden/>
              </w:rPr>
              <w:instrText xml:space="preserve"> PAGEREF _Toc117759503 \h </w:instrText>
            </w:r>
            <w:r w:rsidR="006023AF">
              <w:rPr>
                <w:noProof/>
                <w:webHidden/>
              </w:rPr>
            </w:r>
            <w:r w:rsidR="006023AF">
              <w:rPr>
                <w:noProof/>
                <w:webHidden/>
              </w:rPr>
              <w:fldChar w:fldCharType="separate"/>
            </w:r>
            <w:r w:rsidR="008446EC">
              <w:rPr>
                <w:noProof/>
                <w:webHidden/>
              </w:rPr>
              <w:t>18</w:t>
            </w:r>
            <w:r w:rsidR="006023AF">
              <w:rPr>
                <w:noProof/>
                <w:webHidden/>
              </w:rPr>
              <w:fldChar w:fldCharType="end"/>
            </w:r>
          </w:hyperlink>
        </w:p>
        <w:p w14:paraId="2BDA9DDF" w14:textId="4ED15087" w:rsidR="006023AF" w:rsidRDefault="00E74DA7">
          <w:pPr>
            <w:pStyle w:val="TM1"/>
            <w:tabs>
              <w:tab w:val="right" w:leader="dot" w:pos="9346"/>
            </w:tabs>
            <w:rPr>
              <w:rFonts w:eastAsiaTheme="minorEastAsia"/>
              <w:noProof/>
              <w:lang w:eastAsia="fr-FR"/>
            </w:rPr>
          </w:pPr>
          <w:hyperlink w:anchor="_Toc117759504" w:history="1">
            <w:r w:rsidR="006023AF" w:rsidRPr="00457CD3">
              <w:rPr>
                <w:rStyle w:val="Lienhypertexte"/>
                <w:noProof/>
              </w:rPr>
              <w:t>LES ANNEXES</w:t>
            </w:r>
            <w:r w:rsidR="006023AF">
              <w:rPr>
                <w:noProof/>
                <w:webHidden/>
              </w:rPr>
              <w:tab/>
            </w:r>
            <w:r w:rsidR="006023AF">
              <w:rPr>
                <w:noProof/>
                <w:webHidden/>
              </w:rPr>
              <w:fldChar w:fldCharType="begin"/>
            </w:r>
            <w:r w:rsidR="006023AF">
              <w:rPr>
                <w:noProof/>
                <w:webHidden/>
              </w:rPr>
              <w:instrText xml:space="preserve"> PAGEREF _Toc117759504 \h </w:instrText>
            </w:r>
            <w:r w:rsidR="006023AF">
              <w:rPr>
                <w:noProof/>
                <w:webHidden/>
              </w:rPr>
            </w:r>
            <w:r w:rsidR="006023AF">
              <w:rPr>
                <w:noProof/>
                <w:webHidden/>
              </w:rPr>
              <w:fldChar w:fldCharType="separate"/>
            </w:r>
            <w:r w:rsidR="008446EC">
              <w:rPr>
                <w:noProof/>
                <w:webHidden/>
              </w:rPr>
              <w:t>19</w:t>
            </w:r>
            <w:r w:rsidR="006023AF">
              <w:rPr>
                <w:noProof/>
                <w:webHidden/>
              </w:rPr>
              <w:fldChar w:fldCharType="end"/>
            </w:r>
          </w:hyperlink>
        </w:p>
        <w:p w14:paraId="7CE73CC4" w14:textId="5F9B2A1B" w:rsidR="006023AF" w:rsidRDefault="00E74DA7">
          <w:pPr>
            <w:pStyle w:val="TM1"/>
            <w:tabs>
              <w:tab w:val="right" w:leader="dot" w:pos="9346"/>
            </w:tabs>
            <w:rPr>
              <w:rFonts w:eastAsiaTheme="minorEastAsia"/>
              <w:noProof/>
              <w:lang w:eastAsia="fr-FR"/>
            </w:rPr>
          </w:pPr>
          <w:hyperlink w:anchor="_Toc117759505" w:history="1">
            <w:r w:rsidR="006023AF" w:rsidRPr="00457CD3">
              <w:rPr>
                <w:rStyle w:val="Lienhypertexte"/>
                <w:rFonts w:asciiTheme="majorHAnsi" w:eastAsiaTheme="majorEastAsia" w:hAnsiTheme="majorHAnsi" w:cstheme="majorBidi"/>
                <w:b/>
                <w:i/>
                <w:iCs/>
                <w:noProof/>
              </w:rPr>
              <w:t>Annexe 1 : Diplôme d’Etat d’Aide-Soigna</w:t>
            </w:r>
            <w:r w:rsidR="006023AF" w:rsidRPr="00457CD3">
              <w:rPr>
                <w:rStyle w:val="Lienhypertexte"/>
                <w:rFonts w:asciiTheme="majorHAnsi" w:eastAsiaTheme="majorEastAsia" w:hAnsiTheme="majorHAnsi" w:cstheme="majorBidi"/>
                <w:b/>
                <w:noProof/>
              </w:rPr>
              <w:t>nt : approche par compétences</w:t>
            </w:r>
            <w:r w:rsidR="006023AF">
              <w:rPr>
                <w:noProof/>
                <w:webHidden/>
              </w:rPr>
              <w:tab/>
            </w:r>
            <w:r w:rsidR="006023AF">
              <w:rPr>
                <w:noProof/>
                <w:webHidden/>
              </w:rPr>
              <w:fldChar w:fldCharType="begin"/>
            </w:r>
            <w:r w:rsidR="006023AF">
              <w:rPr>
                <w:noProof/>
                <w:webHidden/>
              </w:rPr>
              <w:instrText xml:space="preserve"> PAGEREF _Toc117759505 \h </w:instrText>
            </w:r>
            <w:r w:rsidR="006023AF">
              <w:rPr>
                <w:noProof/>
                <w:webHidden/>
              </w:rPr>
            </w:r>
            <w:r w:rsidR="006023AF">
              <w:rPr>
                <w:noProof/>
                <w:webHidden/>
              </w:rPr>
              <w:fldChar w:fldCharType="separate"/>
            </w:r>
            <w:r w:rsidR="008446EC">
              <w:rPr>
                <w:noProof/>
                <w:webHidden/>
              </w:rPr>
              <w:t>19</w:t>
            </w:r>
            <w:r w:rsidR="006023AF">
              <w:rPr>
                <w:noProof/>
                <w:webHidden/>
              </w:rPr>
              <w:fldChar w:fldCharType="end"/>
            </w:r>
          </w:hyperlink>
        </w:p>
        <w:p w14:paraId="4E13135A" w14:textId="625E431D" w:rsidR="006023AF" w:rsidRDefault="00E74DA7">
          <w:pPr>
            <w:pStyle w:val="TM1"/>
            <w:tabs>
              <w:tab w:val="right" w:leader="dot" w:pos="9346"/>
            </w:tabs>
            <w:rPr>
              <w:rFonts w:eastAsiaTheme="minorEastAsia"/>
              <w:noProof/>
              <w:lang w:eastAsia="fr-FR"/>
            </w:rPr>
          </w:pPr>
          <w:hyperlink r:id="rId18" w:anchor="_Toc117759506" w:history="1">
            <w:r w:rsidR="006023AF" w:rsidRPr="00457CD3">
              <w:rPr>
                <w:rStyle w:val="Lienhypertexte"/>
                <w:rFonts w:asciiTheme="majorHAnsi" w:eastAsiaTheme="majorEastAsia" w:hAnsiTheme="majorHAnsi" w:cstheme="majorBidi"/>
                <w:b/>
                <w:i/>
                <w:iCs/>
                <w:noProof/>
              </w:rPr>
              <w:t>Annexe 2 : Projet Programmatique</w:t>
            </w:r>
            <w:r w:rsidR="006023AF">
              <w:rPr>
                <w:noProof/>
                <w:webHidden/>
              </w:rPr>
              <w:tab/>
            </w:r>
            <w:r w:rsidR="006023AF">
              <w:rPr>
                <w:noProof/>
                <w:webHidden/>
              </w:rPr>
              <w:fldChar w:fldCharType="begin"/>
            </w:r>
            <w:r w:rsidR="006023AF">
              <w:rPr>
                <w:noProof/>
                <w:webHidden/>
              </w:rPr>
              <w:instrText xml:space="preserve"> PAGEREF _Toc117759506 \h </w:instrText>
            </w:r>
            <w:r w:rsidR="006023AF">
              <w:rPr>
                <w:noProof/>
                <w:webHidden/>
              </w:rPr>
            </w:r>
            <w:r w:rsidR="006023AF">
              <w:rPr>
                <w:noProof/>
                <w:webHidden/>
              </w:rPr>
              <w:fldChar w:fldCharType="separate"/>
            </w:r>
            <w:r w:rsidR="008446EC">
              <w:rPr>
                <w:noProof/>
                <w:webHidden/>
              </w:rPr>
              <w:t>20</w:t>
            </w:r>
            <w:r w:rsidR="006023AF">
              <w:rPr>
                <w:noProof/>
                <w:webHidden/>
              </w:rPr>
              <w:fldChar w:fldCharType="end"/>
            </w:r>
          </w:hyperlink>
        </w:p>
        <w:p w14:paraId="4CDA501E" w14:textId="33D83835" w:rsidR="006023AF" w:rsidRDefault="00E74DA7">
          <w:pPr>
            <w:pStyle w:val="TM1"/>
            <w:tabs>
              <w:tab w:val="right" w:leader="dot" w:pos="9346"/>
            </w:tabs>
            <w:rPr>
              <w:rFonts w:eastAsiaTheme="minorEastAsia"/>
              <w:noProof/>
              <w:lang w:eastAsia="fr-FR"/>
            </w:rPr>
          </w:pPr>
          <w:hyperlink w:anchor="_Toc117759507" w:history="1">
            <w:r w:rsidR="006023AF" w:rsidRPr="00457CD3">
              <w:rPr>
                <w:rStyle w:val="Lienhypertexte"/>
                <w:rFonts w:asciiTheme="majorHAnsi" w:eastAsiaTheme="majorEastAsia" w:hAnsiTheme="majorHAnsi" w:cstheme="majorBidi"/>
                <w:b/>
                <w:i/>
                <w:iCs/>
                <w:noProof/>
              </w:rPr>
              <w:t>Annexe 3 : Planifications de l’alternance</w:t>
            </w:r>
            <w:r w:rsidR="006023AF">
              <w:rPr>
                <w:noProof/>
                <w:webHidden/>
              </w:rPr>
              <w:tab/>
            </w:r>
            <w:r w:rsidR="006023AF">
              <w:rPr>
                <w:noProof/>
                <w:webHidden/>
              </w:rPr>
              <w:fldChar w:fldCharType="begin"/>
            </w:r>
            <w:r w:rsidR="006023AF">
              <w:rPr>
                <w:noProof/>
                <w:webHidden/>
              </w:rPr>
              <w:instrText xml:space="preserve"> PAGEREF _Toc117759507 \h </w:instrText>
            </w:r>
            <w:r w:rsidR="006023AF">
              <w:rPr>
                <w:noProof/>
                <w:webHidden/>
              </w:rPr>
            </w:r>
            <w:r w:rsidR="006023AF">
              <w:rPr>
                <w:noProof/>
                <w:webHidden/>
              </w:rPr>
              <w:fldChar w:fldCharType="separate"/>
            </w:r>
            <w:r w:rsidR="008446EC">
              <w:rPr>
                <w:noProof/>
                <w:webHidden/>
              </w:rPr>
              <w:t>24</w:t>
            </w:r>
            <w:r w:rsidR="006023AF">
              <w:rPr>
                <w:noProof/>
                <w:webHidden/>
              </w:rPr>
              <w:fldChar w:fldCharType="end"/>
            </w:r>
          </w:hyperlink>
        </w:p>
        <w:p w14:paraId="555A2462" w14:textId="6E40625E" w:rsidR="00A918D9" w:rsidRDefault="00BE3154">
          <w:r w:rsidRPr="008276EF">
            <w:rPr>
              <w:b/>
              <w:bCs/>
            </w:rPr>
            <w:fldChar w:fldCharType="end"/>
          </w:r>
        </w:p>
      </w:sdtContent>
    </w:sdt>
    <w:p w14:paraId="7E32A322" w14:textId="77777777" w:rsidR="005576EC" w:rsidRDefault="00446622" w:rsidP="00446622">
      <w:pPr>
        <w:rPr>
          <w:rFonts w:cs="Arial"/>
        </w:rPr>
      </w:pPr>
      <w:r>
        <w:rPr>
          <w:rFonts w:cs="Arial"/>
        </w:rPr>
        <w:tab/>
      </w:r>
    </w:p>
    <w:p w14:paraId="77A93FE4" w14:textId="77777777" w:rsidR="005576EC" w:rsidRDefault="005576EC" w:rsidP="00446622">
      <w:pPr>
        <w:rPr>
          <w:rFonts w:cs="Arial"/>
        </w:rPr>
      </w:pPr>
    </w:p>
    <w:p w14:paraId="33050770" w14:textId="77777777" w:rsidR="005576EC" w:rsidRDefault="005576EC" w:rsidP="00446622">
      <w:pPr>
        <w:rPr>
          <w:rFonts w:cs="Arial"/>
        </w:rPr>
      </w:pPr>
    </w:p>
    <w:p w14:paraId="62FB2608" w14:textId="77777777" w:rsidR="005576EC" w:rsidRDefault="005576EC" w:rsidP="00446622">
      <w:pPr>
        <w:rPr>
          <w:rFonts w:cs="Arial"/>
        </w:rPr>
      </w:pPr>
    </w:p>
    <w:p w14:paraId="57EEF2A5" w14:textId="77777777" w:rsidR="005576EC" w:rsidRDefault="005576EC" w:rsidP="00446622">
      <w:pPr>
        <w:rPr>
          <w:rFonts w:cs="Arial"/>
        </w:rPr>
      </w:pPr>
    </w:p>
    <w:p w14:paraId="04DF99CF" w14:textId="77777777" w:rsidR="005576EC" w:rsidRDefault="005576EC" w:rsidP="00446622">
      <w:pPr>
        <w:rPr>
          <w:rFonts w:cs="Arial"/>
        </w:rPr>
      </w:pPr>
    </w:p>
    <w:p w14:paraId="111C42F7" w14:textId="77777777" w:rsidR="005576EC" w:rsidRDefault="005576EC" w:rsidP="00446622">
      <w:pPr>
        <w:rPr>
          <w:rFonts w:cs="Arial"/>
        </w:rPr>
      </w:pPr>
    </w:p>
    <w:p w14:paraId="0441AA04" w14:textId="77777777" w:rsidR="005576EC" w:rsidRDefault="005576EC" w:rsidP="00446622">
      <w:pPr>
        <w:rPr>
          <w:rFonts w:cs="Arial"/>
        </w:rPr>
      </w:pPr>
    </w:p>
    <w:p w14:paraId="66241C57" w14:textId="77777777" w:rsidR="005576EC" w:rsidRDefault="005576EC" w:rsidP="00446622">
      <w:pPr>
        <w:rPr>
          <w:rFonts w:cs="Arial"/>
        </w:rPr>
      </w:pPr>
    </w:p>
    <w:p w14:paraId="12601AFD" w14:textId="77777777" w:rsidR="005576EC" w:rsidRDefault="005576EC" w:rsidP="00446622">
      <w:pPr>
        <w:rPr>
          <w:rFonts w:cs="Arial"/>
        </w:rPr>
      </w:pPr>
    </w:p>
    <w:p w14:paraId="0BF8062C" w14:textId="77777777" w:rsidR="005576EC" w:rsidRDefault="005576EC" w:rsidP="00446622">
      <w:pPr>
        <w:rPr>
          <w:rFonts w:cs="Arial"/>
        </w:rPr>
      </w:pPr>
    </w:p>
    <w:p w14:paraId="45118A8B" w14:textId="77777777" w:rsidR="005576EC" w:rsidRDefault="005576EC" w:rsidP="00446622">
      <w:pPr>
        <w:rPr>
          <w:rFonts w:cs="Arial"/>
        </w:rPr>
      </w:pPr>
    </w:p>
    <w:p w14:paraId="4CFCD80D" w14:textId="77777777" w:rsidR="005576EC" w:rsidRDefault="005576EC" w:rsidP="00446622">
      <w:pPr>
        <w:rPr>
          <w:rFonts w:cs="Arial"/>
        </w:rPr>
      </w:pPr>
    </w:p>
    <w:p w14:paraId="1AF95799" w14:textId="77777777" w:rsidR="005576EC" w:rsidRDefault="005576EC" w:rsidP="00446622">
      <w:pPr>
        <w:rPr>
          <w:rFonts w:cs="Arial"/>
        </w:rPr>
      </w:pPr>
    </w:p>
    <w:p w14:paraId="6AA23922" w14:textId="77777777" w:rsidR="005576EC" w:rsidRDefault="005576EC" w:rsidP="00446622">
      <w:pPr>
        <w:rPr>
          <w:rFonts w:cs="Arial"/>
        </w:rPr>
      </w:pPr>
    </w:p>
    <w:p w14:paraId="6C76C22A" w14:textId="77777777" w:rsidR="005576EC" w:rsidRDefault="005576EC" w:rsidP="00446622">
      <w:pPr>
        <w:rPr>
          <w:rFonts w:cs="Arial"/>
        </w:rPr>
      </w:pPr>
    </w:p>
    <w:p w14:paraId="2303A5EB" w14:textId="77777777" w:rsidR="005576EC" w:rsidRDefault="005576EC" w:rsidP="00446622">
      <w:pPr>
        <w:rPr>
          <w:rFonts w:cs="Arial"/>
        </w:rPr>
      </w:pPr>
    </w:p>
    <w:p w14:paraId="5E00E822" w14:textId="77777777" w:rsidR="005576EC" w:rsidRDefault="005576EC" w:rsidP="00446622">
      <w:pPr>
        <w:rPr>
          <w:rFonts w:cs="Arial"/>
        </w:rPr>
      </w:pPr>
    </w:p>
    <w:p w14:paraId="63D6504B" w14:textId="77777777" w:rsidR="005576EC" w:rsidRDefault="005576EC" w:rsidP="00446622">
      <w:pPr>
        <w:rPr>
          <w:rFonts w:cs="Arial"/>
        </w:rPr>
      </w:pPr>
    </w:p>
    <w:p w14:paraId="2FD33553" w14:textId="77777777" w:rsidR="005576EC" w:rsidRDefault="005576EC" w:rsidP="00446622">
      <w:pPr>
        <w:rPr>
          <w:rFonts w:cs="Arial"/>
        </w:rPr>
      </w:pPr>
    </w:p>
    <w:p w14:paraId="54B17017" w14:textId="77777777" w:rsidR="005576EC" w:rsidRDefault="005576EC" w:rsidP="00446622">
      <w:pPr>
        <w:rPr>
          <w:rFonts w:cs="Arial"/>
        </w:rPr>
      </w:pPr>
    </w:p>
    <w:p w14:paraId="36261260" w14:textId="77777777" w:rsidR="005576EC" w:rsidRDefault="005576EC" w:rsidP="00446622">
      <w:pPr>
        <w:rPr>
          <w:rFonts w:cs="Arial"/>
        </w:rPr>
      </w:pPr>
    </w:p>
    <w:p w14:paraId="6D9BB58E" w14:textId="77777777" w:rsidR="005576EC" w:rsidRDefault="005576EC" w:rsidP="00446622">
      <w:pPr>
        <w:rPr>
          <w:rFonts w:cs="Arial"/>
        </w:rPr>
      </w:pPr>
    </w:p>
    <w:p w14:paraId="0990E9C6" w14:textId="77777777" w:rsidR="005576EC" w:rsidRDefault="005576EC" w:rsidP="00446622">
      <w:pPr>
        <w:rPr>
          <w:rFonts w:cs="Arial"/>
        </w:rPr>
      </w:pPr>
    </w:p>
    <w:p w14:paraId="1764F4AC" w14:textId="77777777" w:rsidR="00446622" w:rsidRDefault="00446622" w:rsidP="00446622">
      <w:pPr>
        <w:rPr>
          <w:rFonts w:cs="Arial"/>
        </w:rPr>
      </w:pPr>
    </w:p>
    <w:p w14:paraId="170B369D" w14:textId="77777777" w:rsidR="00446622" w:rsidRPr="002C1D4D" w:rsidRDefault="00446622" w:rsidP="00446622">
      <w:pPr>
        <w:rPr>
          <w:rFonts w:cs="Arial"/>
        </w:rPr>
      </w:pPr>
    </w:p>
    <w:p w14:paraId="243AED7E" w14:textId="77777777" w:rsidR="00446622" w:rsidRDefault="00446622" w:rsidP="00446622">
      <w:pPr>
        <w:rPr>
          <w:rFonts w:cs="Arial"/>
        </w:rPr>
      </w:pPr>
    </w:p>
    <w:p w14:paraId="03B5C70E" w14:textId="77777777" w:rsidR="00446622" w:rsidRDefault="00446622" w:rsidP="00446622">
      <w:pPr>
        <w:rPr>
          <w:rFonts w:cs="Arial"/>
        </w:rPr>
      </w:pPr>
    </w:p>
    <w:p w14:paraId="6FA2141D" w14:textId="77777777" w:rsidR="00C33158" w:rsidRDefault="00C33158" w:rsidP="00446622">
      <w:pPr>
        <w:rPr>
          <w:rFonts w:cs="Arial"/>
        </w:rPr>
      </w:pPr>
    </w:p>
    <w:p w14:paraId="37EA86EF" w14:textId="77777777" w:rsidR="00C33158" w:rsidRDefault="00C33158" w:rsidP="00446622">
      <w:pPr>
        <w:rPr>
          <w:rFonts w:cs="Arial"/>
        </w:rPr>
      </w:pPr>
    </w:p>
    <w:p w14:paraId="3B4755F7" w14:textId="77777777" w:rsidR="00C33158" w:rsidRDefault="00C33158" w:rsidP="00446622">
      <w:pPr>
        <w:rPr>
          <w:rFonts w:cs="Arial"/>
        </w:rPr>
      </w:pPr>
    </w:p>
    <w:p w14:paraId="3AB9C816" w14:textId="77777777" w:rsidR="00446622" w:rsidRDefault="00446622" w:rsidP="00446622">
      <w:pPr>
        <w:rPr>
          <w:rFonts w:cs="Arial"/>
        </w:rPr>
      </w:pPr>
    </w:p>
    <w:p w14:paraId="043DC84A" w14:textId="77777777" w:rsidR="00446622" w:rsidRDefault="00446622" w:rsidP="00446622">
      <w:pPr>
        <w:rPr>
          <w:rFonts w:cs="Arial"/>
        </w:rPr>
      </w:pPr>
    </w:p>
    <w:p w14:paraId="51397F9F" w14:textId="5394DC93" w:rsidR="008557C5" w:rsidRDefault="00F97FE0" w:rsidP="000B58E7">
      <w:pPr>
        <w:pStyle w:val="Titre1"/>
        <w:numPr>
          <w:ilvl w:val="0"/>
          <w:numId w:val="22"/>
        </w:numPr>
      </w:pPr>
      <w:bookmarkStart w:id="0" w:name="_Toc117759457"/>
      <w:r>
        <w:t>PREAMBULE</w:t>
      </w:r>
      <w:bookmarkEnd w:id="0"/>
    </w:p>
    <w:p w14:paraId="10DED0C4" w14:textId="4EFBAF1E" w:rsidR="00A634C5" w:rsidRDefault="00A634C5" w:rsidP="00A634C5"/>
    <w:p w14:paraId="2879E96B" w14:textId="77777777" w:rsidR="00A634C5" w:rsidRPr="00A634C5" w:rsidRDefault="00A634C5" w:rsidP="00A634C5">
      <w:pPr>
        <w:ind w:left="284"/>
      </w:pPr>
    </w:p>
    <w:p w14:paraId="7A5CBA8E" w14:textId="3B502588" w:rsidR="00A634C5" w:rsidRPr="00443D7A" w:rsidRDefault="00A634C5" w:rsidP="004153AB">
      <w:pPr>
        <w:autoSpaceDE w:val="0"/>
        <w:autoSpaceDN w:val="0"/>
        <w:adjustRightInd w:val="0"/>
        <w:ind w:left="284"/>
        <w:contextualSpacing/>
        <w:jc w:val="both"/>
        <w:rPr>
          <w:rFonts w:cs="Arial"/>
          <w:sz w:val="24"/>
          <w:szCs w:val="24"/>
        </w:rPr>
      </w:pPr>
      <w:r w:rsidRPr="00443D7A">
        <w:rPr>
          <w:rFonts w:cs="Arial"/>
          <w:sz w:val="24"/>
          <w:szCs w:val="24"/>
        </w:rPr>
        <w:t xml:space="preserve">La déclinaison du </w:t>
      </w:r>
      <w:r>
        <w:rPr>
          <w:rFonts w:cs="Arial"/>
          <w:sz w:val="24"/>
          <w:szCs w:val="24"/>
        </w:rPr>
        <w:t>p</w:t>
      </w:r>
      <w:r w:rsidRPr="00443D7A">
        <w:rPr>
          <w:rFonts w:cs="Arial"/>
          <w:sz w:val="24"/>
          <w:szCs w:val="24"/>
        </w:rPr>
        <w:t xml:space="preserve">rojet pédagogique de formation aide-soignant s’inscrit dans un socle commun des Instituts de formation du Centre Hospitalier de Narbonne et du Centre hospitalier de Lézignan-Corbières. Il favorise le partage entre les équipes pédagogiques qui s’enrichissent mutuellement par leurs échanges de pratiques pour « construire ensemble », des « savoirs faire » partagés. </w:t>
      </w:r>
      <w:r w:rsidR="004153AB">
        <w:rPr>
          <w:rFonts w:cs="Arial"/>
          <w:sz w:val="24"/>
          <w:szCs w:val="24"/>
        </w:rPr>
        <w:t>L’ambition commune est de former des professionnels compétents, responsables et capables de répondre aux besoins en santé de la population sur le territoire.</w:t>
      </w:r>
    </w:p>
    <w:p w14:paraId="25E1CE34" w14:textId="77777777" w:rsidR="008557C5" w:rsidRDefault="008557C5" w:rsidP="008557C5">
      <w:pPr>
        <w:rPr>
          <w:sz w:val="24"/>
          <w:szCs w:val="24"/>
        </w:rPr>
      </w:pPr>
    </w:p>
    <w:p w14:paraId="62B079C1" w14:textId="77777777" w:rsidR="008557C5" w:rsidRPr="008557C5" w:rsidRDefault="008557C5" w:rsidP="00594C3C">
      <w:pPr>
        <w:ind w:left="284"/>
        <w:jc w:val="both"/>
        <w:rPr>
          <w:sz w:val="24"/>
          <w:szCs w:val="24"/>
        </w:rPr>
      </w:pPr>
      <w:r w:rsidRPr="008557C5">
        <w:rPr>
          <w:sz w:val="24"/>
          <w:szCs w:val="24"/>
        </w:rPr>
        <w:t xml:space="preserve">Le projet pédagogique participe à la cohérence du processus de professionnalisation entre les compétences visées, les objectifs de la formation, les principes pédagogiques et les </w:t>
      </w:r>
      <w:r w:rsidRPr="000351F3">
        <w:rPr>
          <w:sz w:val="24"/>
          <w:szCs w:val="24"/>
        </w:rPr>
        <w:t>p</w:t>
      </w:r>
      <w:r w:rsidRPr="008557C5">
        <w:rPr>
          <w:sz w:val="24"/>
          <w:szCs w:val="24"/>
        </w:rPr>
        <w:t>ratiques professionnelles.</w:t>
      </w:r>
    </w:p>
    <w:p w14:paraId="273BCB4A" w14:textId="12CCADE8" w:rsidR="008557C5" w:rsidRDefault="008557C5" w:rsidP="00594C3C">
      <w:pPr>
        <w:ind w:left="284"/>
        <w:jc w:val="both"/>
        <w:rPr>
          <w:sz w:val="24"/>
          <w:szCs w:val="24"/>
        </w:rPr>
      </w:pPr>
      <w:r w:rsidRPr="008557C5">
        <w:rPr>
          <w:sz w:val="24"/>
          <w:szCs w:val="24"/>
        </w:rPr>
        <w:t>L’apprenant, é</w:t>
      </w:r>
      <w:r w:rsidR="00647EE6">
        <w:rPr>
          <w:sz w:val="24"/>
          <w:szCs w:val="24"/>
        </w:rPr>
        <w:t>lève à l’Institut de Formation A</w:t>
      </w:r>
      <w:r w:rsidRPr="008557C5">
        <w:rPr>
          <w:sz w:val="24"/>
          <w:szCs w:val="24"/>
        </w:rPr>
        <w:t>ide-</w:t>
      </w:r>
      <w:r w:rsidR="00647EE6">
        <w:rPr>
          <w:sz w:val="24"/>
          <w:szCs w:val="24"/>
        </w:rPr>
        <w:t>S</w:t>
      </w:r>
      <w:r w:rsidRPr="008557C5">
        <w:rPr>
          <w:sz w:val="24"/>
          <w:szCs w:val="24"/>
        </w:rPr>
        <w:t xml:space="preserve">oignant (IFAS), est un adulte </w:t>
      </w:r>
      <w:r w:rsidR="004F4931">
        <w:rPr>
          <w:sz w:val="24"/>
          <w:szCs w:val="24"/>
        </w:rPr>
        <w:t xml:space="preserve">qui a une </w:t>
      </w:r>
      <w:r w:rsidRPr="008557C5">
        <w:rPr>
          <w:sz w:val="24"/>
          <w:szCs w:val="24"/>
        </w:rPr>
        <w:t>h</w:t>
      </w:r>
      <w:r w:rsidR="004F4931">
        <w:rPr>
          <w:sz w:val="24"/>
          <w:szCs w:val="24"/>
        </w:rPr>
        <w:t xml:space="preserve">istoire, </w:t>
      </w:r>
      <w:r w:rsidRPr="008557C5">
        <w:rPr>
          <w:sz w:val="24"/>
          <w:szCs w:val="24"/>
        </w:rPr>
        <w:t>des expériences</w:t>
      </w:r>
      <w:r w:rsidR="004F4931">
        <w:rPr>
          <w:sz w:val="24"/>
          <w:szCs w:val="24"/>
        </w:rPr>
        <w:t xml:space="preserve"> personnelles, sociales</w:t>
      </w:r>
      <w:r w:rsidRPr="008557C5">
        <w:rPr>
          <w:sz w:val="24"/>
          <w:szCs w:val="24"/>
        </w:rPr>
        <w:t>,</w:t>
      </w:r>
      <w:r w:rsidR="004F4931">
        <w:rPr>
          <w:sz w:val="24"/>
          <w:szCs w:val="24"/>
        </w:rPr>
        <w:t xml:space="preserve"> professionnelles, affectives….</w:t>
      </w:r>
      <w:r w:rsidRPr="008557C5">
        <w:rPr>
          <w:sz w:val="24"/>
          <w:szCs w:val="24"/>
        </w:rPr>
        <w:t xml:space="preserve"> Ses potentiels, ses aptitudes et sa volonté d’entrer dans une dynamique de changement</w:t>
      </w:r>
      <w:r w:rsidR="004F4931">
        <w:rPr>
          <w:sz w:val="24"/>
          <w:szCs w:val="24"/>
        </w:rPr>
        <w:t xml:space="preserve"> </w:t>
      </w:r>
      <w:r w:rsidRPr="008557C5">
        <w:rPr>
          <w:sz w:val="24"/>
          <w:szCs w:val="24"/>
        </w:rPr>
        <w:t xml:space="preserve">lui permettent de développer les compétences professionnelles attendues. Il </w:t>
      </w:r>
      <w:r w:rsidR="004F4931">
        <w:rPr>
          <w:sz w:val="24"/>
          <w:szCs w:val="24"/>
        </w:rPr>
        <w:t>est l’</w:t>
      </w:r>
      <w:r w:rsidRPr="008557C5">
        <w:rPr>
          <w:sz w:val="24"/>
          <w:szCs w:val="24"/>
        </w:rPr>
        <w:t xml:space="preserve">auteur et </w:t>
      </w:r>
      <w:r w:rsidR="004F4931">
        <w:rPr>
          <w:sz w:val="24"/>
          <w:szCs w:val="24"/>
        </w:rPr>
        <w:t>l’</w:t>
      </w:r>
      <w:r w:rsidRPr="008557C5">
        <w:rPr>
          <w:sz w:val="24"/>
          <w:szCs w:val="24"/>
        </w:rPr>
        <w:t>acteur de son processus d’apprentissage.</w:t>
      </w:r>
    </w:p>
    <w:p w14:paraId="3BF2981F" w14:textId="77777777" w:rsidR="000351F3" w:rsidRDefault="000351F3" w:rsidP="00594C3C">
      <w:pPr>
        <w:ind w:left="284" w:firstLine="709"/>
        <w:jc w:val="both"/>
        <w:rPr>
          <w:sz w:val="24"/>
          <w:szCs w:val="24"/>
        </w:rPr>
      </w:pPr>
    </w:p>
    <w:p w14:paraId="64C2A69D" w14:textId="7194B544" w:rsidR="000351F3" w:rsidRDefault="000351F3" w:rsidP="00594C3C">
      <w:pPr>
        <w:ind w:left="284"/>
        <w:jc w:val="both"/>
        <w:rPr>
          <w:sz w:val="24"/>
          <w:szCs w:val="24"/>
        </w:rPr>
      </w:pPr>
      <w:r>
        <w:rPr>
          <w:sz w:val="24"/>
          <w:szCs w:val="24"/>
        </w:rPr>
        <w:t xml:space="preserve">S’agissant d’une formation courte, le processus de </w:t>
      </w:r>
      <w:r w:rsidR="00B64798">
        <w:rPr>
          <w:sz w:val="24"/>
          <w:szCs w:val="24"/>
        </w:rPr>
        <w:t>professionnalisation</w:t>
      </w:r>
      <w:r>
        <w:rPr>
          <w:sz w:val="24"/>
          <w:szCs w:val="24"/>
        </w:rPr>
        <w:t xml:space="preserve"> et l</w:t>
      </w:r>
      <w:r w:rsidR="0043667B">
        <w:rPr>
          <w:sz w:val="24"/>
          <w:szCs w:val="24"/>
        </w:rPr>
        <w:t>e travail</w:t>
      </w:r>
      <w:r>
        <w:rPr>
          <w:sz w:val="24"/>
          <w:szCs w:val="24"/>
        </w:rPr>
        <w:t xml:space="preserve"> </w:t>
      </w:r>
      <w:r w:rsidR="00B64798">
        <w:rPr>
          <w:sz w:val="24"/>
          <w:szCs w:val="24"/>
        </w:rPr>
        <w:t>de</w:t>
      </w:r>
      <w:r>
        <w:rPr>
          <w:sz w:val="24"/>
          <w:szCs w:val="24"/>
        </w:rPr>
        <w:t xml:space="preserve"> la p</w:t>
      </w:r>
      <w:r w:rsidR="006F16BE">
        <w:rPr>
          <w:sz w:val="24"/>
          <w:szCs w:val="24"/>
        </w:rPr>
        <w:t>osture professionnel</w:t>
      </w:r>
      <w:r w:rsidR="00131BAB">
        <w:rPr>
          <w:sz w:val="24"/>
          <w:szCs w:val="24"/>
        </w:rPr>
        <w:t>le</w:t>
      </w:r>
      <w:r w:rsidR="006F16BE">
        <w:rPr>
          <w:sz w:val="24"/>
          <w:szCs w:val="24"/>
        </w:rPr>
        <w:t xml:space="preserve"> </w:t>
      </w:r>
      <w:r w:rsidR="00B64798">
        <w:rPr>
          <w:sz w:val="24"/>
          <w:szCs w:val="24"/>
        </w:rPr>
        <w:t>s’enclenche</w:t>
      </w:r>
      <w:r w:rsidR="0043667B">
        <w:rPr>
          <w:sz w:val="24"/>
          <w:szCs w:val="24"/>
        </w:rPr>
        <w:t>nt</w:t>
      </w:r>
      <w:r>
        <w:rPr>
          <w:sz w:val="24"/>
          <w:szCs w:val="24"/>
        </w:rPr>
        <w:t xml:space="preserve"> dès le </w:t>
      </w:r>
      <w:r w:rsidR="00B64798">
        <w:rPr>
          <w:sz w:val="24"/>
          <w:szCs w:val="24"/>
        </w:rPr>
        <w:t>début de l’entrée en formation</w:t>
      </w:r>
      <w:r>
        <w:rPr>
          <w:sz w:val="24"/>
          <w:szCs w:val="24"/>
        </w:rPr>
        <w:t xml:space="preserve">. </w:t>
      </w:r>
    </w:p>
    <w:p w14:paraId="1A7ECE92" w14:textId="6307B44F" w:rsidR="00B64798" w:rsidRDefault="00B64798" w:rsidP="00594C3C">
      <w:pPr>
        <w:ind w:left="284"/>
        <w:jc w:val="both"/>
        <w:rPr>
          <w:sz w:val="24"/>
          <w:szCs w:val="24"/>
        </w:rPr>
      </w:pPr>
      <w:r>
        <w:rPr>
          <w:sz w:val="24"/>
          <w:szCs w:val="24"/>
        </w:rPr>
        <w:t xml:space="preserve">Le développement des capacités à mobiliser les </w:t>
      </w:r>
      <w:r w:rsidR="0043667B">
        <w:rPr>
          <w:sz w:val="24"/>
          <w:szCs w:val="24"/>
        </w:rPr>
        <w:t xml:space="preserve">différents </w:t>
      </w:r>
      <w:r>
        <w:rPr>
          <w:sz w:val="24"/>
          <w:szCs w:val="24"/>
        </w:rPr>
        <w:t>savoir</w:t>
      </w:r>
      <w:r w:rsidR="0043667B">
        <w:rPr>
          <w:sz w:val="24"/>
          <w:szCs w:val="24"/>
        </w:rPr>
        <w:t>s</w:t>
      </w:r>
      <w:r>
        <w:rPr>
          <w:sz w:val="24"/>
          <w:szCs w:val="24"/>
        </w:rPr>
        <w:t xml:space="preserve"> en situation</w:t>
      </w:r>
      <w:r w:rsidR="0043667B">
        <w:rPr>
          <w:sz w:val="24"/>
          <w:szCs w:val="24"/>
        </w:rPr>
        <w:t>,</w:t>
      </w:r>
      <w:r>
        <w:rPr>
          <w:sz w:val="24"/>
          <w:szCs w:val="24"/>
        </w:rPr>
        <w:t xml:space="preserve"> constitue un défi préalable à une construction professionnelle réussie.</w:t>
      </w:r>
    </w:p>
    <w:p w14:paraId="0DC78258" w14:textId="77777777" w:rsidR="00B64798" w:rsidRPr="008557C5" w:rsidRDefault="00B64798" w:rsidP="00594C3C">
      <w:pPr>
        <w:ind w:left="284" w:firstLine="709"/>
        <w:jc w:val="both"/>
        <w:rPr>
          <w:sz w:val="24"/>
          <w:szCs w:val="24"/>
        </w:rPr>
      </w:pPr>
    </w:p>
    <w:p w14:paraId="39E03280" w14:textId="6F8636EC" w:rsidR="00571856" w:rsidRDefault="008557C5" w:rsidP="00594C3C">
      <w:pPr>
        <w:ind w:left="284"/>
        <w:jc w:val="both"/>
        <w:rPr>
          <w:sz w:val="24"/>
          <w:szCs w:val="24"/>
        </w:rPr>
      </w:pPr>
      <w:r w:rsidRPr="008557C5">
        <w:rPr>
          <w:sz w:val="24"/>
          <w:szCs w:val="24"/>
        </w:rPr>
        <w:t>La philosophie de la formation se situe dans un courant de pensée humaniste qui met au premier plan de ses préoccupations</w:t>
      </w:r>
      <w:r w:rsidR="0043667B">
        <w:rPr>
          <w:sz w:val="24"/>
          <w:szCs w:val="24"/>
        </w:rPr>
        <w:t xml:space="preserve"> l’</w:t>
      </w:r>
      <w:r w:rsidRPr="008557C5">
        <w:rPr>
          <w:sz w:val="24"/>
          <w:szCs w:val="24"/>
        </w:rPr>
        <w:t xml:space="preserve">humain. Elle </w:t>
      </w:r>
      <w:r w:rsidR="0043667B">
        <w:rPr>
          <w:sz w:val="24"/>
          <w:szCs w:val="24"/>
        </w:rPr>
        <w:t>prend en considération</w:t>
      </w:r>
      <w:r w:rsidR="00571856">
        <w:rPr>
          <w:sz w:val="24"/>
          <w:szCs w:val="24"/>
        </w:rPr>
        <w:t xml:space="preserve"> l</w:t>
      </w:r>
      <w:r w:rsidRPr="008557C5">
        <w:rPr>
          <w:sz w:val="24"/>
          <w:szCs w:val="24"/>
        </w:rPr>
        <w:t xml:space="preserve">a singularité de l’élève </w:t>
      </w:r>
      <w:r w:rsidR="00571856">
        <w:rPr>
          <w:sz w:val="24"/>
          <w:szCs w:val="24"/>
        </w:rPr>
        <w:t>et sa capacité à progresser.</w:t>
      </w:r>
    </w:p>
    <w:p w14:paraId="68FE2BBE" w14:textId="231089BC" w:rsidR="008557C5" w:rsidRPr="008557C5" w:rsidRDefault="008557C5" w:rsidP="00594C3C">
      <w:pPr>
        <w:ind w:left="284"/>
        <w:jc w:val="both"/>
        <w:rPr>
          <w:sz w:val="24"/>
          <w:szCs w:val="24"/>
        </w:rPr>
      </w:pPr>
      <w:r w:rsidRPr="008557C5">
        <w:rPr>
          <w:sz w:val="24"/>
          <w:szCs w:val="24"/>
        </w:rPr>
        <w:t>L’équipe pédagogique, respect</w:t>
      </w:r>
      <w:r w:rsidR="00571856">
        <w:rPr>
          <w:sz w:val="24"/>
          <w:szCs w:val="24"/>
        </w:rPr>
        <w:t>e le rythme de chacun et</w:t>
      </w:r>
      <w:r w:rsidRPr="008557C5">
        <w:rPr>
          <w:sz w:val="24"/>
          <w:szCs w:val="24"/>
        </w:rPr>
        <w:t xml:space="preserve"> accompagne l’apprenant </w:t>
      </w:r>
      <w:r w:rsidR="00FF6B6F">
        <w:rPr>
          <w:sz w:val="24"/>
          <w:szCs w:val="24"/>
        </w:rPr>
        <w:t xml:space="preserve">dans la construction de </w:t>
      </w:r>
      <w:r w:rsidRPr="008557C5">
        <w:rPr>
          <w:sz w:val="24"/>
          <w:szCs w:val="24"/>
        </w:rPr>
        <w:t xml:space="preserve">son identité professionnelle et </w:t>
      </w:r>
      <w:r w:rsidR="00FF6B6F">
        <w:rPr>
          <w:sz w:val="24"/>
          <w:szCs w:val="24"/>
        </w:rPr>
        <w:t>l’acquisition</w:t>
      </w:r>
      <w:r w:rsidRPr="008557C5">
        <w:rPr>
          <w:sz w:val="24"/>
          <w:szCs w:val="24"/>
        </w:rPr>
        <w:t xml:space="preserve"> </w:t>
      </w:r>
      <w:r w:rsidR="00FF6B6F">
        <w:rPr>
          <w:sz w:val="24"/>
          <w:szCs w:val="24"/>
        </w:rPr>
        <w:t>d</w:t>
      </w:r>
      <w:r w:rsidRPr="008557C5">
        <w:rPr>
          <w:sz w:val="24"/>
          <w:szCs w:val="24"/>
        </w:rPr>
        <w:t>es compétences nécessaires</w:t>
      </w:r>
      <w:r w:rsidR="00571856">
        <w:rPr>
          <w:sz w:val="24"/>
          <w:szCs w:val="24"/>
        </w:rPr>
        <w:t xml:space="preserve"> à l’exercice du métier</w:t>
      </w:r>
      <w:r w:rsidRPr="008557C5">
        <w:rPr>
          <w:sz w:val="24"/>
          <w:szCs w:val="24"/>
        </w:rPr>
        <w:t>. La relation pédagogique est fondée sur le respect</w:t>
      </w:r>
      <w:r w:rsidR="00FF6B6F">
        <w:rPr>
          <w:sz w:val="24"/>
          <w:szCs w:val="24"/>
        </w:rPr>
        <w:t xml:space="preserve">, l’écoute </w:t>
      </w:r>
      <w:r w:rsidRPr="008557C5">
        <w:rPr>
          <w:sz w:val="24"/>
          <w:szCs w:val="24"/>
        </w:rPr>
        <w:t>et la confianc</w:t>
      </w:r>
      <w:r w:rsidR="00FF6B6F">
        <w:rPr>
          <w:sz w:val="24"/>
          <w:szCs w:val="24"/>
        </w:rPr>
        <w:t>e.</w:t>
      </w:r>
    </w:p>
    <w:p w14:paraId="79E110A8" w14:textId="77777777" w:rsidR="008557C5" w:rsidRDefault="008557C5" w:rsidP="00594C3C">
      <w:pPr>
        <w:ind w:left="284"/>
        <w:jc w:val="both"/>
        <w:rPr>
          <w:sz w:val="24"/>
          <w:szCs w:val="24"/>
        </w:rPr>
      </w:pPr>
      <w:r w:rsidRPr="008557C5">
        <w:rPr>
          <w:sz w:val="24"/>
          <w:szCs w:val="24"/>
        </w:rPr>
        <w:t xml:space="preserve">Les principes </w:t>
      </w:r>
      <w:r w:rsidRPr="003C4B37">
        <w:rPr>
          <w:sz w:val="24"/>
          <w:szCs w:val="24"/>
        </w:rPr>
        <w:t xml:space="preserve">pédagogiques orientent l’ingénierie de </w:t>
      </w:r>
      <w:r w:rsidR="003C4B37" w:rsidRPr="003C4B37">
        <w:rPr>
          <w:sz w:val="24"/>
          <w:szCs w:val="24"/>
        </w:rPr>
        <w:t xml:space="preserve">la </w:t>
      </w:r>
      <w:r w:rsidRPr="003C4B37">
        <w:rPr>
          <w:sz w:val="24"/>
          <w:szCs w:val="24"/>
        </w:rPr>
        <w:t>formation et</w:t>
      </w:r>
      <w:r w:rsidR="00400D16">
        <w:rPr>
          <w:sz w:val="24"/>
          <w:szCs w:val="24"/>
        </w:rPr>
        <w:t xml:space="preserve"> les moyens mis en œuvre afin de</w:t>
      </w:r>
      <w:r w:rsidRPr="008557C5">
        <w:rPr>
          <w:sz w:val="24"/>
          <w:szCs w:val="24"/>
        </w:rPr>
        <w:t xml:space="preserve"> structurer les contenus théoriques et cliniques.</w:t>
      </w:r>
    </w:p>
    <w:p w14:paraId="4A48E7CE" w14:textId="77777777" w:rsidR="00571856" w:rsidRPr="008557C5" w:rsidRDefault="00571856" w:rsidP="00594C3C">
      <w:pPr>
        <w:ind w:left="284" w:firstLine="709"/>
        <w:jc w:val="both"/>
        <w:rPr>
          <w:sz w:val="24"/>
          <w:szCs w:val="24"/>
        </w:rPr>
      </w:pPr>
    </w:p>
    <w:p w14:paraId="69F19D87" w14:textId="77777777" w:rsidR="008557C5" w:rsidRPr="008557C5" w:rsidRDefault="008557C5" w:rsidP="00594C3C">
      <w:pPr>
        <w:ind w:left="284"/>
        <w:jc w:val="both"/>
        <w:rPr>
          <w:sz w:val="24"/>
          <w:szCs w:val="24"/>
        </w:rPr>
      </w:pPr>
      <w:r w:rsidRPr="008557C5">
        <w:rPr>
          <w:sz w:val="24"/>
          <w:szCs w:val="24"/>
        </w:rPr>
        <w:t>Les princip</w:t>
      </w:r>
      <w:r w:rsidR="00571856">
        <w:rPr>
          <w:sz w:val="24"/>
          <w:szCs w:val="24"/>
        </w:rPr>
        <w:t xml:space="preserve">es mobilisés </w:t>
      </w:r>
      <w:r w:rsidRPr="008557C5">
        <w:rPr>
          <w:sz w:val="24"/>
          <w:szCs w:val="24"/>
        </w:rPr>
        <w:t>sont :</w:t>
      </w:r>
    </w:p>
    <w:p w14:paraId="7535401F" w14:textId="77777777" w:rsidR="008557C5" w:rsidRPr="008557C5" w:rsidRDefault="008557C5" w:rsidP="00594C3C">
      <w:pPr>
        <w:pStyle w:val="Paragraphedeliste"/>
        <w:numPr>
          <w:ilvl w:val="0"/>
          <w:numId w:val="14"/>
        </w:numPr>
        <w:spacing w:before="120"/>
        <w:ind w:left="709" w:hanging="357"/>
        <w:jc w:val="both"/>
        <w:rPr>
          <w:sz w:val="24"/>
          <w:szCs w:val="24"/>
        </w:rPr>
      </w:pPr>
      <w:r w:rsidRPr="008557C5">
        <w:rPr>
          <w:sz w:val="24"/>
          <w:szCs w:val="24"/>
        </w:rPr>
        <w:t>L’alternance :</w:t>
      </w:r>
    </w:p>
    <w:p w14:paraId="16E9DDAD" w14:textId="72D7444D" w:rsidR="008557C5" w:rsidRDefault="008557C5" w:rsidP="00594C3C">
      <w:pPr>
        <w:ind w:left="709"/>
        <w:jc w:val="both"/>
        <w:rPr>
          <w:sz w:val="24"/>
          <w:szCs w:val="24"/>
        </w:rPr>
      </w:pPr>
      <w:r w:rsidRPr="008557C5">
        <w:rPr>
          <w:sz w:val="24"/>
          <w:szCs w:val="24"/>
        </w:rPr>
        <w:t xml:space="preserve">Elle </w:t>
      </w:r>
      <w:r w:rsidR="00FF6B6F" w:rsidRPr="008557C5">
        <w:rPr>
          <w:sz w:val="24"/>
          <w:szCs w:val="24"/>
        </w:rPr>
        <w:t xml:space="preserve">constitue une modalité de formation permettant de s’approcher au plus près de </w:t>
      </w:r>
      <w:r w:rsidR="00FF6B6F">
        <w:rPr>
          <w:sz w:val="24"/>
          <w:szCs w:val="24"/>
        </w:rPr>
        <w:t>la construction de compétences grâce à l’intégration</w:t>
      </w:r>
      <w:r w:rsidRPr="008557C5">
        <w:rPr>
          <w:sz w:val="24"/>
          <w:szCs w:val="24"/>
        </w:rPr>
        <w:t xml:space="preserve"> de moments théoriques et pratiques</w:t>
      </w:r>
      <w:r w:rsidR="00FF6B6F">
        <w:rPr>
          <w:sz w:val="24"/>
          <w:szCs w:val="24"/>
        </w:rPr>
        <w:t>.</w:t>
      </w:r>
    </w:p>
    <w:p w14:paraId="24E9E56E" w14:textId="77777777" w:rsidR="008557C5" w:rsidRPr="008557C5" w:rsidRDefault="008557C5" w:rsidP="00594C3C">
      <w:pPr>
        <w:pStyle w:val="Paragraphedeliste"/>
        <w:numPr>
          <w:ilvl w:val="0"/>
          <w:numId w:val="14"/>
        </w:numPr>
        <w:ind w:left="709"/>
        <w:jc w:val="both"/>
        <w:rPr>
          <w:sz w:val="24"/>
          <w:szCs w:val="24"/>
        </w:rPr>
      </w:pPr>
      <w:r w:rsidRPr="008557C5">
        <w:rPr>
          <w:sz w:val="24"/>
          <w:szCs w:val="24"/>
        </w:rPr>
        <w:t>La pédagogie différenciée :</w:t>
      </w:r>
    </w:p>
    <w:p w14:paraId="3C136D8D" w14:textId="2D2D7236" w:rsidR="008557C5" w:rsidRPr="008557C5" w:rsidRDefault="008557C5" w:rsidP="00594C3C">
      <w:pPr>
        <w:ind w:left="709"/>
        <w:jc w:val="both"/>
        <w:rPr>
          <w:sz w:val="24"/>
          <w:szCs w:val="24"/>
        </w:rPr>
      </w:pPr>
      <w:r w:rsidRPr="008557C5">
        <w:rPr>
          <w:sz w:val="24"/>
          <w:szCs w:val="24"/>
        </w:rPr>
        <w:t xml:space="preserve">Elle permet la mise en place de groupes constitués en fonction des </w:t>
      </w:r>
      <w:r w:rsidR="00FF6B6F">
        <w:rPr>
          <w:sz w:val="24"/>
          <w:szCs w:val="24"/>
        </w:rPr>
        <w:t>niveaux d’apprentissage</w:t>
      </w:r>
      <w:r w:rsidRPr="008557C5">
        <w:rPr>
          <w:sz w:val="24"/>
          <w:szCs w:val="24"/>
        </w:rPr>
        <w:t xml:space="preserve"> des apprenants pour répondre à leurs besoins.</w:t>
      </w:r>
    </w:p>
    <w:p w14:paraId="505E83BA" w14:textId="77777777" w:rsidR="008557C5" w:rsidRPr="008557C5" w:rsidRDefault="008557C5" w:rsidP="00594C3C">
      <w:pPr>
        <w:pStyle w:val="Paragraphedeliste"/>
        <w:numPr>
          <w:ilvl w:val="0"/>
          <w:numId w:val="14"/>
        </w:numPr>
        <w:ind w:left="709"/>
        <w:jc w:val="both"/>
        <w:rPr>
          <w:sz w:val="24"/>
          <w:szCs w:val="24"/>
        </w:rPr>
      </w:pPr>
      <w:r w:rsidRPr="008557C5">
        <w:rPr>
          <w:sz w:val="24"/>
          <w:szCs w:val="24"/>
        </w:rPr>
        <w:t>La posture réflexive :</w:t>
      </w:r>
    </w:p>
    <w:p w14:paraId="54F057AD" w14:textId="1254763A" w:rsidR="008557C5" w:rsidRDefault="008557C5" w:rsidP="00594C3C">
      <w:pPr>
        <w:ind w:left="709"/>
        <w:jc w:val="both"/>
        <w:rPr>
          <w:sz w:val="24"/>
          <w:szCs w:val="24"/>
        </w:rPr>
      </w:pPr>
      <w:r w:rsidRPr="008557C5">
        <w:rPr>
          <w:sz w:val="24"/>
          <w:szCs w:val="24"/>
        </w:rPr>
        <w:t>Elle permet de compren</w:t>
      </w:r>
      <w:r w:rsidR="00FF6B6F">
        <w:rPr>
          <w:sz w:val="24"/>
          <w:szCs w:val="24"/>
        </w:rPr>
        <w:t>dre le lien</w:t>
      </w:r>
      <w:r w:rsidRPr="008557C5">
        <w:rPr>
          <w:sz w:val="24"/>
          <w:szCs w:val="24"/>
        </w:rPr>
        <w:t xml:space="preserve"> entre savoirs et actions</w:t>
      </w:r>
      <w:r w:rsidR="00FF6B6F">
        <w:rPr>
          <w:sz w:val="24"/>
          <w:szCs w:val="24"/>
        </w:rPr>
        <w:t xml:space="preserve"> et questionner ses pratiques professionnelles.</w:t>
      </w:r>
    </w:p>
    <w:p w14:paraId="23607146" w14:textId="77777777" w:rsidR="00323291" w:rsidRDefault="00323291" w:rsidP="001E434F">
      <w:pPr>
        <w:rPr>
          <w:sz w:val="24"/>
          <w:szCs w:val="24"/>
        </w:rPr>
      </w:pPr>
    </w:p>
    <w:p w14:paraId="45E653B6" w14:textId="668DAAC0" w:rsidR="00323291" w:rsidRDefault="00571856" w:rsidP="00594C3C">
      <w:pPr>
        <w:ind w:left="284"/>
        <w:jc w:val="both"/>
        <w:rPr>
          <w:sz w:val="24"/>
          <w:szCs w:val="24"/>
        </w:rPr>
      </w:pPr>
      <w:r>
        <w:rPr>
          <w:sz w:val="24"/>
          <w:szCs w:val="24"/>
        </w:rPr>
        <w:t>Par ailleurs, la direction du Centre Hospitalier de Narbonne s’est engagée dans un projet de reconstruction de</w:t>
      </w:r>
      <w:r w:rsidR="00FF6B6F">
        <w:rPr>
          <w:sz w:val="24"/>
          <w:szCs w:val="24"/>
        </w:rPr>
        <w:t>s</w:t>
      </w:r>
      <w:r>
        <w:rPr>
          <w:sz w:val="24"/>
          <w:szCs w:val="24"/>
        </w:rPr>
        <w:t xml:space="preserve"> Institut</w:t>
      </w:r>
      <w:r w:rsidR="00FF6B6F">
        <w:rPr>
          <w:sz w:val="24"/>
          <w:szCs w:val="24"/>
        </w:rPr>
        <w:t>s</w:t>
      </w:r>
      <w:r>
        <w:rPr>
          <w:sz w:val="24"/>
          <w:szCs w:val="24"/>
        </w:rPr>
        <w:t xml:space="preserve"> soutenu par la région et les collectivités locales. Son implantation dans un pôle santé</w:t>
      </w:r>
      <w:r w:rsidR="00FF6B6F">
        <w:rPr>
          <w:sz w:val="24"/>
          <w:szCs w:val="24"/>
        </w:rPr>
        <w:t xml:space="preserve"> sur Narbonne</w:t>
      </w:r>
      <w:r w:rsidR="007A4A25">
        <w:rPr>
          <w:sz w:val="24"/>
          <w:szCs w:val="24"/>
        </w:rPr>
        <w:t>,</w:t>
      </w:r>
      <w:r>
        <w:rPr>
          <w:sz w:val="24"/>
          <w:szCs w:val="24"/>
        </w:rPr>
        <w:t xml:space="preserve"> o</w:t>
      </w:r>
      <w:r w:rsidR="007A4A25">
        <w:rPr>
          <w:sz w:val="24"/>
          <w:szCs w:val="24"/>
        </w:rPr>
        <w:t>ù</w:t>
      </w:r>
      <w:r>
        <w:rPr>
          <w:sz w:val="24"/>
          <w:szCs w:val="24"/>
        </w:rPr>
        <w:t xml:space="preserve"> </w:t>
      </w:r>
      <w:r w:rsidR="00EA4454">
        <w:rPr>
          <w:sz w:val="24"/>
          <w:szCs w:val="24"/>
        </w:rPr>
        <w:t>se retrouveront la gérontologie et</w:t>
      </w:r>
      <w:r>
        <w:rPr>
          <w:sz w:val="24"/>
          <w:szCs w:val="24"/>
        </w:rPr>
        <w:t xml:space="preserve"> la pédopsychiatrie</w:t>
      </w:r>
      <w:r w:rsidR="007A4A25">
        <w:rPr>
          <w:sz w:val="24"/>
          <w:szCs w:val="24"/>
        </w:rPr>
        <w:t>,</w:t>
      </w:r>
      <w:r>
        <w:rPr>
          <w:sz w:val="24"/>
          <w:szCs w:val="24"/>
        </w:rPr>
        <w:t xml:space="preserve"> inscrit ce projet dans une dimension intergénérationnelle favorisant les interactions sociales des populations du pôle mais aussi des entreprises locales et services en proximité.</w:t>
      </w:r>
    </w:p>
    <w:p w14:paraId="30263952" w14:textId="3D99811C" w:rsidR="00400D16" w:rsidRPr="008557C5" w:rsidRDefault="00400D16" w:rsidP="000E5511">
      <w:pPr>
        <w:ind w:left="284"/>
        <w:jc w:val="both"/>
        <w:rPr>
          <w:sz w:val="24"/>
          <w:szCs w:val="24"/>
        </w:rPr>
      </w:pPr>
      <w:r>
        <w:rPr>
          <w:sz w:val="24"/>
          <w:szCs w:val="24"/>
        </w:rPr>
        <w:t xml:space="preserve">Cette structure moderne sera dotée </w:t>
      </w:r>
      <w:r w:rsidR="00FF6B6F">
        <w:rPr>
          <w:sz w:val="24"/>
          <w:szCs w:val="24"/>
        </w:rPr>
        <w:t>entre autres</w:t>
      </w:r>
      <w:r>
        <w:rPr>
          <w:sz w:val="24"/>
          <w:szCs w:val="24"/>
        </w:rPr>
        <w:t xml:space="preserve"> </w:t>
      </w:r>
      <w:r w:rsidR="00AF4F31">
        <w:rPr>
          <w:sz w:val="24"/>
          <w:szCs w:val="24"/>
        </w:rPr>
        <w:t>d’</w:t>
      </w:r>
      <w:r>
        <w:rPr>
          <w:sz w:val="24"/>
          <w:szCs w:val="24"/>
        </w:rPr>
        <w:t>un</w:t>
      </w:r>
      <w:r w:rsidR="00FF6B6F">
        <w:rPr>
          <w:sz w:val="24"/>
          <w:szCs w:val="24"/>
        </w:rPr>
        <w:t xml:space="preserve"> « secteur</w:t>
      </w:r>
      <w:r>
        <w:rPr>
          <w:sz w:val="24"/>
          <w:szCs w:val="24"/>
        </w:rPr>
        <w:t xml:space="preserve"> de soins</w:t>
      </w:r>
      <w:r w:rsidR="00FF6B6F">
        <w:rPr>
          <w:sz w:val="24"/>
          <w:szCs w:val="24"/>
        </w:rPr>
        <w:t xml:space="preserve"> » </w:t>
      </w:r>
      <w:r>
        <w:rPr>
          <w:sz w:val="24"/>
          <w:szCs w:val="24"/>
        </w:rPr>
        <w:t>afin d</w:t>
      </w:r>
      <w:r w:rsidR="00FF6B6F">
        <w:rPr>
          <w:sz w:val="24"/>
          <w:szCs w:val="24"/>
        </w:rPr>
        <w:t>’immerger</w:t>
      </w:r>
      <w:r>
        <w:rPr>
          <w:sz w:val="24"/>
          <w:szCs w:val="24"/>
        </w:rPr>
        <w:t xml:space="preserve"> les apprenants dans un contexte proche de la réalité clinique dans le cadre des séances de simulations en santé au service des apprenants d</w:t>
      </w:r>
      <w:r w:rsidR="00AF4F31">
        <w:rPr>
          <w:sz w:val="24"/>
          <w:szCs w:val="24"/>
        </w:rPr>
        <w:t>es IFAS (Instituts de Formation</w:t>
      </w:r>
      <w:r>
        <w:rPr>
          <w:sz w:val="24"/>
          <w:szCs w:val="24"/>
        </w:rPr>
        <w:t xml:space="preserve"> Aides-Soignants) des C</w:t>
      </w:r>
      <w:r w:rsidR="000E5511">
        <w:rPr>
          <w:sz w:val="24"/>
          <w:szCs w:val="24"/>
        </w:rPr>
        <w:t xml:space="preserve">entres </w:t>
      </w:r>
      <w:r>
        <w:rPr>
          <w:sz w:val="24"/>
          <w:szCs w:val="24"/>
        </w:rPr>
        <w:t>H</w:t>
      </w:r>
      <w:r w:rsidR="000E5511">
        <w:rPr>
          <w:sz w:val="24"/>
          <w:szCs w:val="24"/>
        </w:rPr>
        <w:t>ospitaliers</w:t>
      </w:r>
      <w:r>
        <w:rPr>
          <w:sz w:val="24"/>
          <w:szCs w:val="24"/>
        </w:rPr>
        <w:t xml:space="preserve"> de Narbonne et de Lézignan-Corbières.</w:t>
      </w:r>
      <w:r w:rsidR="00FF6B6F">
        <w:rPr>
          <w:sz w:val="24"/>
          <w:szCs w:val="24"/>
        </w:rPr>
        <w:t xml:space="preserve"> Sur Lézignan-Corbières, le projet de reconstruction d’un IFAS adapté aux besoins de formation</w:t>
      </w:r>
      <w:r w:rsidR="00A34A94">
        <w:rPr>
          <w:sz w:val="24"/>
          <w:szCs w:val="24"/>
        </w:rPr>
        <w:t xml:space="preserve"> et d’apprentissage </w:t>
      </w:r>
      <w:r w:rsidR="00FF6B6F">
        <w:rPr>
          <w:sz w:val="24"/>
          <w:szCs w:val="24"/>
        </w:rPr>
        <w:t xml:space="preserve"> a été adressé à la Région.</w:t>
      </w:r>
      <w:r w:rsidR="00A34A94">
        <w:rPr>
          <w:sz w:val="24"/>
          <w:szCs w:val="24"/>
        </w:rPr>
        <w:t xml:space="preserve"> </w:t>
      </w:r>
    </w:p>
    <w:p w14:paraId="4571CE37" w14:textId="77777777" w:rsidR="008557C5" w:rsidRDefault="008557C5" w:rsidP="00594C3C">
      <w:pPr>
        <w:ind w:left="284"/>
        <w:rPr>
          <w:sz w:val="24"/>
          <w:szCs w:val="24"/>
          <w:u w:val="single"/>
        </w:rPr>
      </w:pPr>
    </w:p>
    <w:p w14:paraId="3A00DC23" w14:textId="77777777" w:rsidR="008557C5" w:rsidRDefault="008557C5" w:rsidP="002F0958">
      <w:pPr>
        <w:rPr>
          <w:sz w:val="24"/>
          <w:szCs w:val="24"/>
          <w:u w:val="single"/>
        </w:rPr>
      </w:pPr>
    </w:p>
    <w:p w14:paraId="4E0A017B" w14:textId="77777777" w:rsidR="003C4B37" w:rsidRDefault="003C4B37" w:rsidP="002F0958">
      <w:pPr>
        <w:rPr>
          <w:sz w:val="24"/>
          <w:szCs w:val="24"/>
          <w:u w:val="single"/>
        </w:rPr>
      </w:pPr>
    </w:p>
    <w:p w14:paraId="70E7B28F" w14:textId="77777777" w:rsidR="002F0958" w:rsidRDefault="008557C5" w:rsidP="000B58E7">
      <w:pPr>
        <w:pStyle w:val="Titre1"/>
        <w:numPr>
          <w:ilvl w:val="0"/>
          <w:numId w:val="22"/>
        </w:numPr>
      </w:pPr>
      <w:bookmarkStart w:id="1" w:name="_Toc117759458"/>
      <w:r>
        <w:t>LE CONTEXTE</w:t>
      </w:r>
      <w:r w:rsidR="00F34092">
        <w:t xml:space="preserve"> D’EVOLUTION DE LA FORMATION AIDE-SOIGNANTE</w:t>
      </w:r>
      <w:bookmarkEnd w:id="1"/>
    </w:p>
    <w:p w14:paraId="03BA00DA" w14:textId="77777777" w:rsidR="00F34092" w:rsidRDefault="00F34092" w:rsidP="002F0958">
      <w:pPr>
        <w:rPr>
          <w:b/>
          <w:sz w:val="24"/>
          <w:szCs w:val="24"/>
          <w:u w:val="single"/>
        </w:rPr>
      </w:pPr>
    </w:p>
    <w:p w14:paraId="11BF6A10" w14:textId="7824B605" w:rsidR="00EA52DF" w:rsidRDefault="000C70BE" w:rsidP="006E7B9D">
      <w:pPr>
        <w:jc w:val="both"/>
        <w:rPr>
          <w:sz w:val="24"/>
          <w:szCs w:val="24"/>
        </w:rPr>
      </w:pPr>
      <w:r>
        <w:rPr>
          <w:sz w:val="24"/>
          <w:szCs w:val="24"/>
        </w:rPr>
        <w:t>L</w:t>
      </w:r>
      <w:r w:rsidR="00C755FE">
        <w:rPr>
          <w:sz w:val="24"/>
          <w:szCs w:val="24"/>
        </w:rPr>
        <w:t>a formation</w:t>
      </w:r>
      <w:r w:rsidR="00F34092" w:rsidRPr="00F34092">
        <w:rPr>
          <w:sz w:val="24"/>
          <w:szCs w:val="24"/>
        </w:rPr>
        <w:t xml:space="preserve"> d’</w:t>
      </w:r>
      <w:r w:rsidR="00991D34">
        <w:rPr>
          <w:sz w:val="24"/>
          <w:szCs w:val="24"/>
        </w:rPr>
        <w:t>A</w:t>
      </w:r>
      <w:r w:rsidR="00F34092" w:rsidRPr="00F34092">
        <w:rPr>
          <w:sz w:val="24"/>
          <w:szCs w:val="24"/>
        </w:rPr>
        <w:t>ide-</w:t>
      </w:r>
      <w:r w:rsidR="00991D34">
        <w:rPr>
          <w:sz w:val="24"/>
          <w:szCs w:val="24"/>
        </w:rPr>
        <w:t>S</w:t>
      </w:r>
      <w:r w:rsidR="00F34092" w:rsidRPr="00F34092">
        <w:rPr>
          <w:sz w:val="24"/>
          <w:szCs w:val="24"/>
        </w:rPr>
        <w:t xml:space="preserve">oignant </w:t>
      </w:r>
      <w:r>
        <w:rPr>
          <w:sz w:val="24"/>
          <w:szCs w:val="24"/>
        </w:rPr>
        <w:t>a subi une transformation à travers un nouveau référentiel en 2005. Le constat de manque d’attractivité du métier et l</w:t>
      </w:r>
      <w:r w:rsidR="00131BAB">
        <w:rPr>
          <w:sz w:val="24"/>
          <w:szCs w:val="24"/>
        </w:rPr>
        <w:t>e besoin</w:t>
      </w:r>
      <w:r>
        <w:rPr>
          <w:sz w:val="24"/>
          <w:szCs w:val="24"/>
        </w:rPr>
        <w:t xml:space="preserve"> de faire encore évoluer les compétences </w:t>
      </w:r>
      <w:r w:rsidR="00991D34">
        <w:rPr>
          <w:sz w:val="24"/>
          <w:szCs w:val="24"/>
        </w:rPr>
        <w:t xml:space="preserve">conduit à </w:t>
      </w:r>
      <w:r>
        <w:rPr>
          <w:sz w:val="24"/>
          <w:szCs w:val="24"/>
        </w:rPr>
        <w:t>l</w:t>
      </w:r>
      <w:r w:rsidR="00F34092">
        <w:rPr>
          <w:sz w:val="24"/>
          <w:szCs w:val="24"/>
        </w:rPr>
        <w:t>a réingénierie de la formation</w:t>
      </w:r>
      <w:r w:rsidR="00991D34">
        <w:rPr>
          <w:sz w:val="24"/>
          <w:szCs w:val="24"/>
        </w:rPr>
        <w:t xml:space="preserve"> avec</w:t>
      </w:r>
      <w:r w:rsidR="00F34092" w:rsidRPr="003C4B37">
        <w:rPr>
          <w:sz w:val="24"/>
          <w:szCs w:val="24"/>
        </w:rPr>
        <w:t xml:space="preserve"> </w:t>
      </w:r>
      <w:r w:rsidR="004A17C4" w:rsidRPr="003C4B37">
        <w:rPr>
          <w:sz w:val="24"/>
          <w:szCs w:val="24"/>
        </w:rPr>
        <w:t>l’</w:t>
      </w:r>
      <w:r w:rsidR="00991D34">
        <w:rPr>
          <w:sz w:val="24"/>
          <w:szCs w:val="24"/>
        </w:rPr>
        <w:t>A</w:t>
      </w:r>
      <w:r w:rsidR="004A17C4" w:rsidRPr="003C4B37">
        <w:rPr>
          <w:sz w:val="24"/>
          <w:szCs w:val="24"/>
        </w:rPr>
        <w:t>rrêté du 10</w:t>
      </w:r>
      <w:r w:rsidR="00F34092" w:rsidRPr="003C4B37">
        <w:rPr>
          <w:sz w:val="24"/>
          <w:szCs w:val="24"/>
        </w:rPr>
        <w:t xml:space="preserve"> Juin 2021</w:t>
      </w:r>
      <w:r w:rsidR="004A17C4" w:rsidRPr="003C4B37">
        <w:rPr>
          <w:sz w:val="24"/>
          <w:szCs w:val="24"/>
        </w:rPr>
        <w:t xml:space="preserve"> relatif à la formation conduisant au diplôme d’Etat d’</w:t>
      </w:r>
      <w:r w:rsidR="00991D34">
        <w:rPr>
          <w:sz w:val="24"/>
          <w:szCs w:val="24"/>
        </w:rPr>
        <w:t>A</w:t>
      </w:r>
      <w:r w:rsidR="004A17C4" w:rsidRPr="003C4B37">
        <w:rPr>
          <w:sz w:val="24"/>
          <w:szCs w:val="24"/>
        </w:rPr>
        <w:t>ide-</w:t>
      </w:r>
      <w:r w:rsidR="00991D34">
        <w:rPr>
          <w:sz w:val="24"/>
          <w:szCs w:val="24"/>
        </w:rPr>
        <w:t>S</w:t>
      </w:r>
      <w:r w:rsidR="004A17C4" w:rsidRPr="003C4B37">
        <w:rPr>
          <w:sz w:val="24"/>
          <w:szCs w:val="24"/>
        </w:rPr>
        <w:t>oignant</w:t>
      </w:r>
      <w:r w:rsidR="00991D34">
        <w:rPr>
          <w:sz w:val="24"/>
          <w:szCs w:val="24"/>
        </w:rPr>
        <w:t>.</w:t>
      </w:r>
      <w:r w:rsidR="004A17C4">
        <w:rPr>
          <w:sz w:val="24"/>
          <w:szCs w:val="24"/>
        </w:rPr>
        <w:t xml:space="preserve"> </w:t>
      </w:r>
    </w:p>
    <w:p w14:paraId="3B696EB9" w14:textId="489B3255" w:rsidR="00F34092" w:rsidRDefault="004A17C4" w:rsidP="00991D34">
      <w:pPr>
        <w:jc w:val="both"/>
        <w:rPr>
          <w:sz w:val="24"/>
          <w:szCs w:val="24"/>
        </w:rPr>
      </w:pPr>
      <w:r>
        <w:rPr>
          <w:sz w:val="24"/>
          <w:szCs w:val="24"/>
        </w:rPr>
        <w:t xml:space="preserve">Cette démarche s’inscrit dans la </w:t>
      </w:r>
      <w:r w:rsidR="00F34092" w:rsidRPr="00273FE3">
        <w:rPr>
          <w:sz w:val="24"/>
          <w:szCs w:val="24"/>
        </w:rPr>
        <w:t>stratégie de transformation du système de santé  (STSS en 2018)</w:t>
      </w:r>
      <w:r w:rsidR="00505FE8">
        <w:rPr>
          <w:sz w:val="24"/>
          <w:szCs w:val="24"/>
        </w:rPr>
        <w:t xml:space="preserve"> et s’explique par </w:t>
      </w:r>
      <w:r w:rsidR="00F34092">
        <w:rPr>
          <w:sz w:val="24"/>
          <w:szCs w:val="24"/>
        </w:rPr>
        <w:t>la nécessité de répondre à un besoin d’évolution des compétences au regard </w:t>
      </w:r>
      <w:r w:rsidR="00991D34">
        <w:rPr>
          <w:sz w:val="24"/>
          <w:szCs w:val="24"/>
        </w:rPr>
        <w:t xml:space="preserve">de : </w:t>
      </w:r>
    </w:p>
    <w:p w14:paraId="5D7D785C" w14:textId="42026D80" w:rsidR="00991D34" w:rsidRDefault="00991D34" w:rsidP="00991D34">
      <w:pPr>
        <w:pStyle w:val="Paragraphedeliste"/>
        <w:numPr>
          <w:ilvl w:val="0"/>
          <w:numId w:val="45"/>
        </w:numPr>
        <w:rPr>
          <w:sz w:val="24"/>
          <w:szCs w:val="24"/>
        </w:rPr>
      </w:pPr>
      <w:r w:rsidRPr="00991D34">
        <w:rPr>
          <w:sz w:val="24"/>
          <w:szCs w:val="24"/>
        </w:rPr>
        <w:t>La</w:t>
      </w:r>
      <w:r w:rsidR="00C755FE" w:rsidRPr="00991D34">
        <w:rPr>
          <w:sz w:val="24"/>
          <w:szCs w:val="24"/>
        </w:rPr>
        <w:t xml:space="preserve"> pénurie de soignants toutes catégories confondues,</w:t>
      </w:r>
    </w:p>
    <w:p w14:paraId="0E529336" w14:textId="26AC8B08" w:rsidR="00991D34" w:rsidRDefault="00991D34" w:rsidP="00991D34">
      <w:pPr>
        <w:pStyle w:val="Paragraphedeliste"/>
        <w:numPr>
          <w:ilvl w:val="0"/>
          <w:numId w:val="45"/>
        </w:numPr>
        <w:rPr>
          <w:sz w:val="24"/>
          <w:szCs w:val="24"/>
        </w:rPr>
      </w:pPr>
      <w:r w:rsidRPr="00991D34">
        <w:rPr>
          <w:sz w:val="24"/>
          <w:szCs w:val="24"/>
        </w:rPr>
        <w:t>De</w:t>
      </w:r>
      <w:r w:rsidR="00F34092" w:rsidRPr="00991D34">
        <w:rPr>
          <w:sz w:val="24"/>
          <w:szCs w:val="24"/>
        </w:rPr>
        <w:t xml:space="preserve"> l’augmentation des besoins en santé des populations,</w:t>
      </w:r>
    </w:p>
    <w:p w14:paraId="1CBFD714" w14:textId="4F72A164" w:rsidR="00F34092" w:rsidRPr="00991D34" w:rsidRDefault="00991D34" w:rsidP="00991D34">
      <w:pPr>
        <w:pStyle w:val="Paragraphedeliste"/>
        <w:numPr>
          <w:ilvl w:val="0"/>
          <w:numId w:val="45"/>
        </w:numPr>
        <w:rPr>
          <w:sz w:val="24"/>
          <w:szCs w:val="24"/>
        </w:rPr>
      </w:pPr>
      <w:r w:rsidRPr="00991D34">
        <w:rPr>
          <w:sz w:val="24"/>
          <w:szCs w:val="24"/>
        </w:rPr>
        <w:t>D’un</w:t>
      </w:r>
      <w:r w:rsidR="00F34092" w:rsidRPr="00991D34">
        <w:rPr>
          <w:sz w:val="24"/>
          <w:szCs w:val="24"/>
        </w:rPr>
        <w:t xml:space="preserve"> enjeu spécifique lié aux populations âgées : le grand âge et l’autonomie (rapport El KHOMRI) pour faire face au défi du vieillissement</w:t>
      </w:r>
      <w:r w:rsidR="00EA4454" w:rsidRPr="00991D34">
        <w:rPr>
          <w:sz w:val="24"/>
          <w:szCs w:val="24"/>
        </w:rPr>
        <w:t>.</w:t>
      </w:r>
    </w:p>
    <w:p w14:paraId="06AAE93E" w14:textId="77777777" w:rsidR="004A17C4" w:rsidRPr="00273FE3" w:rsidRDefault="004A17C4" w:rsidP="00F34092">
      <w:pPr>
        <w:ind w:firstLine="708"/>
        <w:rPr>
          <w:sz w:val="24"/>
          <w:szCs w:val="24"/>
        </w:rPr>
      </w:pPr>
    </w:p>
    <w:p w14:paraId="79892AEC" w14:textId="77777777" w:rsidR="00FF4FB3" w:rsidRDefault="00FF4FB3" w:rsidP="002F0958">
      <w:pPr>
        <w:rPr>
          <w:sz w:val="24"/>
          <w:szCs w:val="24"/>
        </w:rPr>
      </w:pPr>
    </w:p>
    <w:p w14:paraId="1E40AABB" w14:textId="77777777" w:rsidR="00FF4FB3" w:rsidRDefault="00FF4FB3" w:rsidP="00C755FE">
      <w:pPr>
        <w:pStyle w:val="Titre2"/>
      </w:pPr>
      <w:bookmarkStart w:id="2" w:name="_Toc45020042"/>
      <w:bookmarkStart w:id="3" w:name="_Toc117759459"/>
      <w:r w:rsidRPr="00C755FE">
        <w:t>CONTEXTE</w:t>
      </w:r>
      <w:r w:rsidRPr="007B5AF6">
        <w:t xml:space="preserve"> SOCIO </w:t>
      </w:r>
      <w:r w:rsidRPr="009D6A28">
        <w:t>DEMOGRAPHIQUE</w:t>
      </w:r>
      <w:r w:rsidRPr="007B5AF6">
        <w:t xml:space="preserve"> DU TERRITOIRE</w:t>
      </w:r>
      <w:r w:rsidR="00571856">
        <w:t xml:space="preserve"> </w:t>
      </w:r>
      <w:r w:rsidRPr="007B5AF6">
        <w:t>AUDOIS</w:t>
      </w:r>
      <w:bookmarkEnd w:id="2"/>
      <w:bookmarkEnd w:id="3"/>
    </w:p>
    <w:p w14:paraId="31E27950" w14:textId="77777777" w:rsidR="00FF4FB3" w:rsidRDefault="00FF4FB3" w:rsidP="00FF4FB3">
      <w:pPr>
        <w:tabs>
          <w:tab w:val="left" w:pos="835"/>
          <w:tab w:val="left" w:pos="836"/>
        </w:tabs>
        <w:spacing w:line="274" w:lineRule="exact"/>
        <w:rPr>
          <w:rFonts w:asciiTheme="majorHAnsi" w:hAnsiTheme="majorHAnsi"/>
          <w:b/>
          <w:color w:val="221E1F"/>
          <w:sz w:val="24"/>
          <w:szCs w:val="24"/>
        </w:rPr>
      </w:pPr>
    </w:p>
    <w:p w14:paraId="5854C070" w14:textId="55C6BC00" w:rsidR="00C4470F" w:rsidRPr="00BA02A4" w:rsidRDefault="00C4470F" w:rsidP="006E7B9D">
      <w:pPr>
        <w:tabs>
          <w:tab w:val="left" w:pos="835"/>
          <w:tab w:val="left" w:pos="836"/>
        </w:tabs>
        <w:spacing w:line="274" w:lineRule="exact"/>
        <w:jc w:val="both"/>
        <w:rPr>
          <w:rFonts w:ascii="Calibri" w:hAnsi="Calibri" w:cs="Calibri"/>
          <w:bCs/>
          <w:color w:val="221E1F"/>
          <w:sz w:val="24"/>
          <w:szCs w:val="24"/>
        </w:rPr>
      </w:pPr>
      <w:r w:rsidRPr="00BA02A4">
        <w:rPr>
          <w:rFonts w:ascii="Calibri" w:hAnsi="Calibri" w:cs="Calibri"/>
          <w:bCs/>
          <w:color w:val="221E1F"/>
          <w:sz w:val="24"/>
          <w:szCs w:val="24"/>
        </w:rPr>
        <w:t>Avec 370 000 habitants en 2018 et une superficie de 6139 Km</w:t>
      </w:r>
      <w:r w:rsidR="00BA02A4">
        <w:rPr>
          <w:rFonts w:ascii="Calibri" w:hAnsi="Calibri" w:cs="Calibri"/>
          <w:bCs/>
          <w:color w:val="221E1F"/>
          <w:sz w:val="24"/>
          <w:szCs w:val="24"/>
        </w:rPr>
        <w:t>²</w:t>
      </w:r>
      <w:r w:rsidR="00BA02A4" w:rsidRPr="00BA02A4">
        <w:rPr>
          <w:rFonts w:ascii="Calibri" w:hAnsi="Calibri" w:cs="Calibri"/>
          <w:bCs/>
          <w:color w:val="221E1F"/>
          <w:sz w:val="24"/>
          <w:szCs w:val="24"/>
        </w:rPr>
        <w:t>, l’Aude</w:t>
      </w:r>
      <w:r w:rsidRPr="00BA02A4">
        <w:rPr>
          <w:rFonts w:ascii="Calibri" w:hAnsi="Calibri" w:cs="Calibri"/>
          <w:bCs/>
          <w:color w:val="221E1F"/>
          <w:sz w:val="24"/>
          <w:szCs w:val="24"/>
        </w:rPr>
        <w:t xml:space="preserve"> est le 62</w:t>
      </w:r>
      <w:r w:rsidRPr="00BA02A4">
        <w:rPr>
          <w:rFonts w:ascii="Calibri" w:hAnsi="Calibri" w:cs="Calibri"/>
          <w:bCs/>
          <w:color w:val="221E1F"/>
          <w:sz w:val="24"/>
          <w:szCs w:val="24"/>
          <w:vertAlign w:val="superscript"/>
        </w:rPr>
        <w:t>ème</w:t>
      </w:r>
      <w:r w:rsidR="0024622D" w:rsidRPr="00BA02A4">
        <w:rPr>
          <w:rFonts w:ascii="Calibri" w:hAnsi="Calibri" w:cs="Calibri"/>
          <w:bCs/>
          <w:color w:val="221E1F"/>
          <w:sz w:val="24"/>
          <w:szCs w:val="24"/>
        </w:rPr>
        <w:t xml:space="preserve"> département de France.</w:t>
      </w:r>
    </w:p>
    <w:p w14:paraId="46676260" w14:textId="7E0C023E" w:rsidR="00C4470F" w:rsidRPr="00BA02A4" w:rsidRDefault="00C4470F" w:rsidP="006E7B9D">
      <w:pPr>
        <w:tabs>
          <w:tab w:val="left" w:pos="835"/>
          <w:tab w:val="left" w:pos="836"/>
        </w:tabs>
        <w:spacing w:line="274" w:lineRule="exact"/>
        <w:jc w:val="both"/>
        <w:rPr>
          <w:rFonts w:ascii="Calibri" w:hAnsi="Calibri" w:cs="Calibri"/>
          <w:bCs/>
          <w:color w:val="221E1F"/>
          <w:sz w:val="24"/>
          <w:szCs w:val="24"/>
        </w:rPr>
      </w:pPr>
      <w:r w:rsidRPr="00BA02A4">
        <w:rPr>
          <w:rFonts w:ascii="Calibri" w:hAnsi="Calibri" w:cs="Calibri"/>
          <w:bCs/>
          <w:color w:val="221E1F"/>
          <w:sz w:val="24"/>
          <w:szCs w:val="24"/>
        </w:rPr>
        <w:t xml:space="preserve">Le grand </w:t>
      </w:r>
      <w:r w:rsidR="00BA02A4" w:rsidRPr="00BA02A4">
        <w:rPr>
          <w:rFonts w:ascii="Calibri" w:hAnsi="Calibri" w:cs="Calibri"/>
          <w:bCs/>
          <w:color w:val="221E1F"/>
          <w:sz w:val="24"/>
          <w:szCs w:val="24"/>
        </w:rPr>
        <w:t>Narbonne représente</w:t>
      </w:r>
      <w:r w:rsidRPr="00BA02A4">
        <w:rPr>
          <w:rFonts w:ascii="Calibri" w:hAnsi="Calibri" w:cs="Calibri"/>
          <w:bCs/>
          <w:color w:val="221E1F"/>
          <w:sz w:val="24"/>
          <w:szCs w:val="24"/>
        </w:rPr>
        <w:t xml:space="preserve"> 130 390 habitants (2018)</w:t>
      </w:r>
      <w:r w:rsidR="0024622D" w:rsidRPr="00BA02A4">
        <w:rPr>
          <w:rFonts w:ascii="Calibri" w:hAnsi="Calibri" w:cs="Calibri"/>
          <w:bCs/>
          <w:color w:val="221E1F"/>
          <w:sz w:val="24"/>
          <w:szCs w:val="24"/>
        </w:rPr>
        <w:t>.</w:t>
      </w:r>
    </w:p>
    <w:p w14:paraId="0735E6FA" w14:textId="45A2755D" w:rsidR="00FF4FB3" w:rsidRPr="00BA02A4" w:rsidRDefault="00C4470F" w:rsidP="00AF4F31">
      <w:pPr>
        <w:spacing w:before="225"/>
        <w:ind w:right="139"/>
        <w:jc w:val="both"/>
        <w:rPr>
          <w:rFonts w:ascii="Calibri" w:hAnsi="Calibri" w:cs="Calibri"/>
          <w:bCs/>
          <w:color w:val="221E1F"/>
          <w:sz w:val="24"/>
          <w:szCs w:val="24"/>
        </w:rPr>
      </w:pPr>
      <w:r w:rsidRPr="00BA02A4">
        <w:rPr>
          <w:rFonts w:ascii="Calibri" w:hAnsi="Calibri" w:cs="Calibri"/>
          <w:bCs/>
          <w:color w:val="221E1F"/>
          <w:sz w:val="24"/>
          <w:szCs w:val="24"/>
        </w:rPr>
        <w:t>22,2% de la population a moins de 20 ans</w:t>
      </w:r>
      <w:r w:rsidR="00BA02A4">
        <w:rPr>
          <w:rFonts w:ascii="Calibri" w:hAnsi="Calibri" w:cs="Calibri"/>
          <w:bCs/>
          <w:color w:val="221E1F"/>
          <w:sz w:val="24"/>
          <w:szCs w:val="24"/>
        </w:rPr>
        <w:t xml:space="preserve">, </w:t>
      </w:r>
      <w:r w:rsidRPr="00BA02A4">
        <w:rPr>
          <w:rFonts w:ascii="Calibri" w:hAnsi="Calibri" w:cs="Calibri"/>
          <w:bCs/>
          <w:color w:val="221E1F"/>
          <w:sz w:val="24"/>
          <w:szCs w:val="24"/>
        </w:rPr>
        <w:t>31% a plus de 60 ans</w:t>
      </w:r>
      <w:r w:rsidR="00BA02A4">
        <w:rPr>
          <w:rFonts w:ascii="Calibri" w:hAnsi="Calibri" w:cs="Calibri"/>
          <w:bCs/>
          <w:color w:val="221E1F"/>
          <w:sz w:val="24"/>
          <w:szCs w:val="24"/>
        </w:rPr>
        <w:t xml:space="preserve"> </w:t>
      </w:r>
      <w:r w:rsidRPr="00BA02A4">
        <w:rPr>
          <w:rFonts w:ascii="Calibri" w:hAnsi="Calibri" w:cs="Calibri"/>
          <w:bCs/>
          <w:color w:val="221E1F"/>
          <w:sz w:val="24"/>
          <w:szCs w:val="24"/>
        </w:rPr>
        <w:t>et 23% plus de 65 ans. La région montre un indice de vieillissement supérieur à celui de la France (1 pour l’Aude et 0,72 France entière).</w:t>
      </w:r>
    </w:p>
    <w:p w14:paraId="39EAC017" w14:textId="77777777" w:rsidR="00C4470F" w:rsidRPr="00BA02A4" w:rsidRDefault="00C4470F" w:rsidP="00AF4F31">
      <w:pPr>
        <w:spacing w:before="225"/>
        <w:ind w:right="139"/>
        <w:jc w:val="both"/>
        <w:rPr>
          <w:rFonts w:ascii="Calibri" w:hAnsi="Calibri" w:cs="Calibri"/>
          <w:bCs/>
          <w:color w:val="221E1F"/>
          <w:sz w:val="24"/>
          <w:szCs w:val="24"/>
        </w:rPr>
      </w:pPr>
      <w:r w:rsidRPr="00BA02A4">
        <w:rPr>
          <w:rFonts w:ascii="Calibri" w:hAnsi="Calibri" w:cs="Calibri"/>
          <w:bCs/>
          <w:color w:val="221E1F"/>
          <w:sz w:val="24"/>
          <w:szCs w:val="24"/>
        </w:rPr>
        <w:t xml:space="preserve">La projection attendue dans 10 ans fait état d’un accroissement de toutes les classes d’âge qui démontre l’attractivité de l’Aude. </w:t>
      </w:r>
      <w:r w:rsidR="0056596D" w:rsidRPr="00BA02A4">
        <w:rPr>
          <w:rFonts w:ascii="Calibri" w:hAnsi="Calibri" w:cs="Calibri"/>
          <w:bCs/>
          <w:color w:val="221E1F"/>
          <w:sz w:val="24"/>
          <w:szCs w:val="24"/>
        </w:rPr>
        <w:t>La population </w:t>
      </w:r>
      <w:r w:rsidRPr="00BA02A4">
        <w:rPr>
          <w:rFonts w:ascii="Calibri" w:hAnsi="Calibri" w:cs="Calibri"/>
          <w:bCs/>
          <w:color w:val="221E1F"/>
          <w:sz w:val="24"/>
          <w:szCs w:val="24"/>
        </w:rPr>
        <w:t xml:space="preserve">des plus de 65 ans évoluerait plus fortement que sur l’ensemble du territoire pour </w:t>
      </w:r>
      <w:bookmarkStart w:id="4" w:name="_Toc45020047"/>
      <w:r w:rsidR="00EA4454" w:rsidRPr="00BA02A4">
        <w:rPr>
          <w:rFonts w:ascii="Calibri" w:hAnsi="Calibri" w:cs="Calibri"/>
          <w:bCs/>
          <w:color w:val="221E1F"/>
          <w:sz w:val="24"/>
          <w:szCs w:val="24"/>
        </w:rPr>
        <w:t xml:space="preserve">représenter en 2040, </w:t>
      </w:r>
      <w:r w:rsidRPr="00BA02A4">
        <w:rPr>
          <w:rFonts w:ascii="Calibri" w:hAnsi="Calibri" w:cs="Calibri"/>
          <w:bCs/>
          <w:color w:val="221E1F"/>
          <w:sz w:val="24"/>
          <w:szCs w:val="24"/>
        </w:rPr>
        <w:t>31,7%.</w:t>
      </w:r>
    </w:p>
    <w:p w14:paraId="7DD7FFD4" w14:textId="77777777" w:rsidR="00AF4F31" w:rsidRPr="00F035E1" w:rsidRDefault="00AF4F31" w:rsidP="006E7B9D">
      <w:pPr>
        <w:spacing w:before="225"/>
        <w:ind w:right="712"/>
        <w:jc w:val="both"/>
        <w:rPr>
          <w:rFonts w:ascii="Calibri" w:hAnsi="Calibri" w:cs="Calibri"/>
          <w:b/>
          <w:color w:val="221E1F"/>
          <w:sz w:val="24"/>
          <w:szCs w:val="24"/>
        </w:rPr>
      </w:pPr>
    </w:p>
    <w:p w14:paraId="627E612C" w14:textId="77777777" w:rsidR="00FF4FB3" w:rsidRPr="00C42797" w:rsidRDefault="006E7B9D" w:rsidP="00C42797">
      <w:pPr>
        <w:pStyle w:val="Titre3"/>
        <w:rPr>
          <w:rStyle w:val="Emphaseple"/>
          <w:i/>
          <w:iCs w:val="0"/>
          <w:color w:val="5B9BD5" w:themeColor="accent1"/>
        </w:rPr>
      </w:pPr>
      <w:bookmarkStart w:id="5" w:name="_Toc45020048"/>
      <w:bookmarkStart w:id="6" w:name="_Toc117759460"/>
      <w:bookmarkEnd w:id="4"/>
      <w:r w:rsidRPr="00C42797">
        <w:rPr>
          <w:rStyle w:val="Emphaseple"/>
          <w:i/>
          <w:iCs w:val="0"/>
          <w:color w:val="5B9BD5" w:themeColor="accent1"/>
        </w:rPr>
        <w:t>L’o</w:t>
      </w:r>
      <w:r w:rsidR="00FF4FB3" w:rsidRPr="00C42797">
        <w:rPr>
          <w:rStyle w:val="Emphaseple"/>
          <w:i/>
          <w:iCs w:val="0"/>
          <w:color w:val="5B9BD5" w:themeColor="accent1"/>
        </w:rPr>
        <w:t>ffre de soins du territoire audois</w:t>
      </w:r>
      <w:bookmarkEnd w:id="5"/>
      <w:bookmarkEnd w:id="6"/>
      <w:r w:rsidR="00FF4FB3" w:rsidRPr="00C42797">
        <w:rPr>
          <w:rStyle w:val="Emphaseple"/>
          <w:i/>
          <w:iCs w:val="0"/>
          <w:color w:val="5B9BD5" w:themeColor="accent1"/>
        </w:rPr>
        <w:t xml:space="preserve"> </w:t>
      </w:r>
    </w:p>
    <w:p w14:paraId="2562CA40" w14:textId="77777777" w:rsidR="00FF4FB3" w:rsidRPr="00F035E1" w:rsidRDefault="00FF4FB3" w:rsidP="00FF4FB3">
      <w:pPr>
        <w:jc w:val="both"/>
        <w:rPr>
          <w:rFonts w:ascii="Calibri" w:hAnsi="Calibri" w:cs="Calibri"/>
        </w:rPr>
      </w:pPr>
    </w:p>
    <w:p w14:paraId="59F5B6FD" w14:textId="77777777" w:rsidR="0056596D" w:rsidRDefault="00A25EEF" w:rsidP="006E7B9D">
      <w:pPr>
        <w:jc w:val="both"/>
        <w:rPr>
          <w:rFonts w:ascii="Calibri" w:hAnsi="Calibri" w:cs="Calibri"/>
          <w:bCs/>
          <w:sz w:val="24"/>
          <w:szCs w:val="24"/>
        </w:rPr>
      </w:pPr>
      <w:r w:rsidRPr="00F035E1">
        <w:rPr>
          <w:rFonts w:ascii="Calibri" w:hAnsi="Calibri" w:cs="Calibri"/>
          <w:sz w:val="24"/>
          <w:szCs w:val="24"/>
        </w:rPr>
        <w:lastRenderedPageBreak/>
        <w:t>Le territoire Est Audois a une offre de soins variée e</w:t>
      </w:r>
      <w:r w:rsidR="0024622D">
        <w:rPr>
          <w:rFonts w:ascii="Calibri" w:hAnsi="Calibri" w:cs="Calibri"/>
          <w:sz w:val="24"/>
          <w:szCs w:val="24"/>
        </w:rPr>
        <w:t>t conséquente qui nous permet</w:t>
      </w:r>
      <w:r w:rsidR="00AF4F31">
        <w:rPr>
          <w:rFonts w:ascii="Calibri" w:hAnsi="Calibri" w:cs="Calibri"/>
          <w:sz w:val="24"/>
          <w:szCs w:val="24"/>
        </w:rPr>
        <w:t xml:space="preserve"> d’envisager une </w:t>
      </w:r>
      <w:r w:rsidRPr="00F035E1">
        <w:rPr>
          <w:rFonts w:ascii="Calibri" w:hAnsi="Calibri" w:cs="Calibri"/>
          <w:sz w:val="24"/>
          <w:szCs w:val="24"/>
        </w:rPr>
        <w:t xml:space="preserve">formation clinique de qualité des apprenants de </w:t>
      </w:r>
      <w:r w:rsidRPr="00F035E1">
        <w:rPr>
          <w:rFonts w:ascii="Calibri" w:hAnsi="Calibri" w:cs="Calibri"/>
          <w:bCs/>
          <w:sz w:val="24"/>
          <w:szCs w:val="24"/>
        </w:rPr>
        <w:t xml:space="preserve">l’institut. </w:t>
      </w:r>
    </w:p>
    <w:p w14:paraId="5CB327EF" w14:textId="618C1B26" w:rsidR="0020106E" w:rsidRPr="00C656E4" w:rsidRDefault="00A25EEF" w:rsidP="00C656E4">
      <w:pPr>
        <w:jc w:val="both"/>
        <w:rPr>
          <w:rFonts w:ascii="Calibri" w:hAnsi="Calibri" w:cs="Calibri"/>
          <w:bCs/>
          <w:sz w:val="24"/>
          <w:szCs w:val="24"/>
        </w:rPr>
      </w:pPr>
      <w:r w:rsidRPr="00F035E1">
        <w:rPr>
          <w:rFonts w:ascii="Calibri" w:hAnsi="Calibri" w:cs="Calibri"/>
          <w:bCs/>
          <w:sz w:val="24"/>
          <w:szCs w:val="24"/>
        </w:rPr>
        <w:t>Ces établissements sont des établissements partenaires actif</w:t>
      </w:r>
      <w:r w:rsidR="0056596D">
        <w:rPr>
          <w:rFonts w:ascii="Calibri" w:hAnsi="Calibri" w:cs="Calibri"/>
          <w:bCs/>
          <w:sz w:val="24"/>
          <w:szCs w:val="24"/>
        </w:rPr>
        <w:t xml:space="preserve">s </w:t>
      </w:r>
      <w:r w:rsidRPr="00F035E1">
        <w:rPr>
          <w:rFonts w:ascii="Calibri" w:hAnsi="Calibri" w:cs="Calibri"/>
          <w:bCs/>
          <w:sz w:val="24"/>
          <w:szCs w:val="24"/>
        </w:rPr>
        <w:t>dans la formation des futurs professionnels de santé.</w:t>
      </w:r>
    </w:p>
    <w:p w14:paraId="600FD703" w14:textId="77777777" w:rsidR="007A4A25" w:rsidRDefault="007A4A25" w:rsidP="00FC16AA">
      <w:pPr>
        <w:pStyle w:val="Corpsdetexte"/>
      </w:pPr>
    </w:p>
    <w:p w14:paraId="5AB86A1A" w14:textId="77777777" w:rsidR="00EA4454" w:rsidRPr="00F035E1" w:rsidRDefault="00EA4454" w:rsidP="00EA4454">
      <w:pPr>
        <w:tabs>
          <w:tab w:val="right" w:pos="10080"/>
          <w:tab w:val="right" w:pos="13600"/>
        </w:tabs>
        <w:kinsoku w:val="0"/>
        <w:overflowPunct w:val="0"/>
        <w:ind w:firstLine="709"/>
        <w:jc w:val="both"/>
        <w:textAlignment w:val="baseline"/>
        <w:rPr>
          <w:rFonts w:cstheme="minorHAnsi"/>
          <w:sz w:val="24"/>
          <w:szCs w:val="24"/>
        </w:rPr>
      </w:pPr>
      <w:r w:rsidRPr="00F035E1">
        <w:rPr>
          <w:rFonts w:cstheme="minorHAnsi"/>
          <w:sz w:val="24"/>
          <w:szCs w:val="24"/>
        </w:rPr>
        <w:t>Sur l’Aude, sont présents :</w:t>
      </w:r>
    </w:p>
    <w:p w14:paraId="6FCB4361" w14:textId="77777777" w:rsidR="0020106E" w:rsidRPr="00CC54B9" w:rsidRDefault="0020106E" w:rsidP="00FC16AA">
      <w:pPr>
        <w:pStyle w:val="Corpsdetexte"/>
      </w:pPr>
    </w:p>
    <w:p w14:paraId="63E4DB92" w14:textId="77777777" w:rsidR="00FF4FB3" w:rsidRPr="007A4A25" w:rsidRDefault="00D43DF9" w:rsidP="00F57194">
      <w:pPr>
        <w:ind w:firstLine="709"/>
        <w:rPr>
          <w:rFonts w:ascii="Calibri" w:hAnsi="Calibri" w:cs="Calibri"/>
          <w:b/>
          <w:sz w:val="24"/>
          <w:szCs w:val="24"/>
        </w:rPr>
      </w:pPr>
      <w:r w:rsidRPr="007A4A25">
        <w:rPr>
          <w:rFonts w:ascii="Calibri" w:hAnsi="Calibri" w:cs="Calibri"/>
          <w:b/>
          <w:sz w:val="24"/>
          <w:szCs w:val="24"/>
        </w:rPr>
        <w:t>Des é</w:t>
      </w:r>
      <w:r w:rsidR="00A25EEF" w:rsidRPr="007A4A25">
        <w:rPr>
          <w:rFonts w:ascii="Calibri" w:hAnsi="Calibri" w:cs="Calibri"/>
          <w:b/>
          <w:sz w:val="24"/>
          <w:szCs w:val="24"/>
        </w:rPr>
        <w:t xml:space="preserve">tablissements sanitaires </w:t>
      </w:r>
      <w:r w:rsidR="00FF4FB3" w:rsidRPr="007A4A25">
        <w:rPr>
          <w:rFonts w:ascii="Calibri" w:hAnsi="Calibri" w:cs="Calibri"/>
          <w:b/>
          <w:sz w:val="24"/>
          <w:szCs w:val="24"/>
        </w:rPr>
        <w:t>:</w:t>
      </w:r>
    </w:p>
    <w:p w14:paraId="5DC84947" w14:textId="77777777" w:rsidR="00FF4FB3" w:rsidRPr="00CC54B9" w:rsidRDefault="00FF4FB3" w:rsidP="00D43DF9">
      <w:pPr>
        <w:rPr>
          <w:rFonts w:asciiTheme="majorHAnsi" w:hAnsiTheme="majorHAnsi" w:cstheme="majorHAnsi"/>
          <w:sz w:val="24"/>
          <w:szCs w:val="24"/>
        </w:rPr>
      </w:pPr>
    </w:p>
    <w:p w14:paraId="67B00F71" w14:textId="2A1A797D" w:rsidR="00A25EEF" w:rsidRPr="00C656E4" w:rsidRDefault="00A25EEF" w:rsidP="00C656E4">
      <w:pPr>
        <w:pStyle w:val="Paragraphedeliste"/>
        <w:numPr>
          <w:ilvl w:val="0"/>
          <w:numId w:val="23"/>
        </w:numPr>
        <w:rPr>
          <w:rFonts w:cstheme="minorHAnsi"/>
          <w:sz w:val="24"/>
          <w:szCs w:val="24"/>
        </w:rPr>
      </w:pPr>
      <w:r w:rsidRPr="00F035E1">
        <w:rPr>
          <w:rFonts w:cstheme="minorHAnsi"/>
          <w:sz w:val="24"/>
          <w:szCs w:val="24"/>
        </w:rPr>
        <w:t xml:space="preserve">Le </w:t>
      </w:r>
      <w:r w:rsidR="00C656E4">
        <w:rPr>
          <w:rFonts w:cstheme="minorHAnsi"/>
          <w:sz w:val="24"/>
          <w:szCs w:val="24"/>
        </w:rPr>
        <w:t>C</w:t>
      </w:r>
      <w:r w:rsidRPr="00F035E1">
        <w:rPr>
          <w:rFonts w:cstheme="minorHAnsi"/>
          <w:sz w:val="24"/>
          <w:szCs w:val="24"/>
        </w:rPr>
        <w:t xml:space="preserve">entre Hospitalier de </w:t>
      </w:r>
      <w:r w:rsidR="0056596D">
        <w:rPr>
          <w:rFonts w:cstheme="minorHAnsi"/>
          <w:sz w:val="24"/>
          <w:szCs w:val="24"/>
        </w:rPr>
        <w:t>NARBONNE</w:t>
      </w:r>
      <w:r w:rsidR="00C656E4">
        <w:rPr>
          <w:rFonts w:cstheme="minorHAnsi"/>
          <w:sz w:val="24"/>
          <w:szCs w:val="24"/>
        </w:rPr>
        <w:t>,</w:t>
      </w:r>
      <w:r w:rsidR="00C656E4" w:rsidRPr="00F035E1">
        <w:rPr>
          <w:rFonts w:cstheme="minorHAnsi"/>
          <w:sz w:val="24"/>
          <w:szCs w:val="24"/>
        </w:rPr>
        <w:t xml:space="preserve"> PORT-LA-NOUVELLE</w:t>
      </w:r>
      <w:r w:rsidR="00C656E4">
        <w:rPr>
          <w:rFonts w:cstheme="minorHAnsi"/>
          <w:sz w:val="24"/>
          <w:szCs w:val="24"/>
        </w:rPr>
        <w:t>,</w:t>
      </w:r>
      <w:r w:rsidR="00C656E4" w:rsidRPr="00F035E1">
        <w:rPr>
          <w:rFonts w:cstheme="minorHAnsi"/>
          <w:sz w:val="24"/>
          <w:szCs w:val="24"/>
        </w:rPr>
        <w:t xml:space="preserve"> </w:t>
      </w:r>
      <w:r w:rsidR="00C656E4" w:rsidRPr="00C656E4">
        <w:rPr>
          <w:rFonts w:cstheme="minorHAnsi"/>
          <w:sz w:val="24"/>
          <w:szCs w:val="24"/>
        </w:rPr>
        <w:t xml:space="preserve"> LEZIGNAN-CORBIERES</w:t>
      </w:r>
      <w:r w:rsidR="00C656E4">
        <w:rPr>
          <w:rFonts w:cstheme="minorHAnsi"/>
          <w:sz w:val="24"/>
          <w:szCs w:val="24"/>
        </w:rPr>
        <w:t xml:space="preserve"> qui </w:t>
      </w:r>
      <w:r w:rsidRPr="00C656E4">
        <w:rPr>
          <w:rFonts w:cstheme="minorHAnsi"/>
          <w:sz w:val="24"/>
          <w:szCs w:val="24"/>
        </w:rPr>
        <w:t>propos</w:t>
      </w:r>
      <w:r w:rsidR="0056596D" w:rsidRPr="00C656E4">
        <w:rPr>
          <w:rFonts w:cstheme="minorHAnsi"/>
          <w:sz w:val="24"/>
          <w:szCs w:val="24"/>
        </w:rPr>
        <w:t>e</w:t>
      </w:r>
      <w:r w:rsidRPr="00C656E4">
        <w:rPr>
          <w:rFonts w:cstheme="minorHAnsi"/>
          <w:sz w:val="24"/>
          <w:szCs w:val="24"/>
        </w:rPr>
        <w:t xml:space="preserve"> une offre de soins complète tant en soins critiques </w:t>
      </w:r>
      <w:r w:rsidR="0056596D" w:rsidRPr="00C656E4">
        <w:rPr>
          <w:rFonts w:cstheme="minorHAnsi"/>
          <w:sz w:val="24"/>
          <w:szCs w:val="24"/>
        </w:rPr>
        <w:t xml:space="preserve">qu’en santé mentale. </w:t>
      </w:r>
      <w:r w:rsidR="00294453" w:rsidRPr="00C656E4">
        <w:rPr>
          <w:rFonts w:cstheme="minorHAnsi"/>
          <w:sz w:val="24"/>
          <w:szCs w:val="24"/>
        </w:rPr>
        <w:t>T</w:t>
      </w:r>
      <w:r w:rsidRPr="00C656E4">
        <w:rPr>
          <w:rFonts w:cstheme="minorHAnsi"/>
          <w:sz w:val="24"/>
          <w:szCs w:val="24"/>
        </w:rPr>
        <w:t xml:space="preserve">outes les disciplines </w:t>
      </w:r>
      <w:r w:rsidR="0056596D" w:rsidRPr="00C656E4">
        <w:rPr>
          <w:rFonts w:cstheme="minorHAnsi"/>
          <w:sz w:val="24"/>
          <w:szCs w:val="24"/>
        </w:rPr>
        <w:t xml:space="preserve">sont représentées </w:t>
      </w:r>
      <w:r w:rsidRPr="00C656E4">
        <w:rPr>
          <w:rFonts w:cstheme="minorHAnsi"/>
          <w:sz w:val="24"/>
          <w:szCs w:val="24"/>
        </w:rPr>
        <w:t xml:space="preserve">dont un pôle de référence en gérontologie. </w:t>
      </w:r>
    </w:p>
    <w:p w14:paraId="562B6B70" w14:textId="67EEB2E5" w:rsidR="00D43DF9" w:rsidRPr="00F035E1" w:rsidRDefault="00C656E4" w:rsidP="00416444">
      <w:pPr>
        <w:pStyle w:val="Paragraphedeliste"/>
        <w:numPr>
          <w:ilvl w:val="0"/>
          <w:numId w:val="23"/>
        </w:numPr>
        <w:rPr>
          <w:rFonts w:cstheme="minorHAnsi"/>
          <w:sz w:val="24"/>
          <w:szCs w:val="24"/>
        </w:rPr>
      </w:pPr>
      <w:r>
        <w:rPr>
          <w:rFonts w:cstheme="minorHAnsi"/>
          <w:sz w:val="24"/>
          <w:szCs w:val="24"/>
        </w:rPr>
        <w:t xml:space="preserve">Une </w:t>
      </w:r>
      <w:r w:rsidR="00FF4FB3" w:rsidRPr="00F035E1">
        <w:rPr>
          <w:rFonts w:cstheme="minorHAnsi"/>
          <w:sz w:val="24"/>
          <w:szCs w:val="24"/>
        </w:rPr>
        <w:t xml:space="preserve">Polyclinique </w:t>
      </w:r>
      <w:r w:rsidR="00A25EEF" w:rsidRPr="00F035E1">
        <w:rPr>
          <w:rFonts w:cstheme="minorHAnsi"/>
          <w:sz w:val="24"/>
          <w:szCs w:val="24"/>
        </w:rPr>
        <w:t>médico-chirurgicale</w:t>
      </w:r>
      <w:r w:rsidR="00D43DF9" w:rsidRPr="00F035E1">
        <w:rPr>
          <w:rFonts w:cstheme="minorHAnsi"/>
          <w:sz w:val="24"/>
          <w:szCs w:val="24"/>
        </w:rPr>
        <w:t xml:space="preserve"> du groupe  ELSAN </w:t>
      </w:r>
      <w:r w:rsidR="00A25EEF" w:rsidRPr="00F035E1">
        <w:rPr>
          <w:rFonts w:cstheme="minorHAnsi"/>
          <w:sz w:val="24"/>
          <w:szCs w:val="24"/>
        </w:rPr>
        <w:t xml:space="preserve"> sur le site de Montredon</w:t>
      </w:r>
      <w:r w:rsidR="00294453">
        <w:rPr>
          <w:rFonts w:cstheme="minorHAnsi"/>
          <w:sz w:val="24"/>
          <w:szCs w:val="24"/>
        </w:rPr>
        <w:t xml:space="preserve"> </w:t>
      </w:r>
      <w:r w:rsidR="00AF4F31">
        <w:rPr>
          <w:rFonts w:cstheme="minorHAnsi"/>
          <w:sz w:val="24"/>
          <w:szCs w:val="24"/>
        </w:rPr>
        <w:t>des Corbières</w:t>
      </w:r>
    </w:p>
    <w:p w14:paraId="5AC57F21" w14:textId="353F2E04" w:rsidR="00D43DF9" w:rsidRPr="00F035E1" w:rsidRDefault="00C656E4" w:rsidP="00416444">
      <w:pPr>
        <w:pStyle w:val="Paragraphedeliste"/>
        <w:numPr>
          <w:ilvl w:val="0"/>
          <w:numId w:val="23"/>
        </w:numPr>
        <w:rPr>
          <w:rFonts w:cstheme="minorHAnsi"/>
          <w:sz w:val="24"/>
          <w:szCs w:val="24"/>
        </w:rPr>
      </w:pPr>
      <w:r>
        <w:rPr>
          <w:rFonts w:cstheme="minorHAnsi"/>
          <w:sz w:val="24"/>
          <w:szCs w:val="24"/>
        </w:rPr>
        <w:t xml:space="preserve">Un </w:t>
      </w:r>
      <w:r w:rsidRPr="00F035E1">
        <w:rPr>
          <w:rFonts w:cstheme="minorHAnsi"/>
          <w:sz w:val="24"/>
          <w:szCs w:val="24"/>
        </w:rPr>
        <w:t>Etablissement</w:t>
      </w:r>
      <w:r w:rsidR="00FF4FB3" w:rsidRPr="00F035E1">
        <w:rPr>
          <w:rFonts w:cstheme="minorHAnsi"/>
          <w:sz w:val="24"/>
          <w:szCs w:val="24"/>
        </w:rPr>
        <w:t xml:space="preserve"> de </w:t>
      </w:r>
      <w:r>
        <w:rPr>
          <w:rFonts w:cstheme="minorHAnsi"/>
          <w:sz w:val="24"/>
          <w:szCs w:val="24"/>
        </w:rPr>
        <w:t>S</w:t>
      </w:r>
      <w:r w:rsidR="00FF4FB3" w:rsidRPr="00F035E1">
        <w:rPr>
          <w:rFonts w:cstheme="minorHAnsi"/>
          <w:sz w:val="24"/>
          <w:szCs w:val="24"/>
        </w:rPr>
        <w:t xml:space="preserve">anté </w:t>
      </w:r>
      <w:r>
        <w:rPr>
          <w:rFonts w:cstheme="minorHAnsi"/>
          <w:sz w:val="24"/>
          <w:szCs w:val="24"/>
        </w:rPr>
        <w:t>M</w:t>
      </w:r>
      <w:r w:rsidR="00FF4FB3" w:rsidRPr="00F035E1">
        <w:rPr>
          <w:rFonts w:cstheme="minorHAnsi"/>
          <w:sz w:val="24"/>
          <w:szCs w:val="24"/>
        </w:rPr>
        <w:t>entale</w:t>
      </w:r>
      <w:r w:rsidR="00A25EEF" w:rsidRPr="00F035E1">
        <w:rPr>
          <w:rFonts w:cstheme="minorHAnsi"/>
          <w:sz w:val="24"/>
          <w:szCs w:val="24"/>
        </w:rPr>
        <w:t xml:space="preserve"> multi-site</w:t>
      </w:r>
      <w:r w:rsidR="00294453">
        <w:rPr>
          <w:rFonts w:cstheme="minorHAnsi"/>
          <w:sz w:val="24"/>
          <w:szCs w:val="24"/>
        </w:rPr>
        <w:t>s</w:t>
      </w:r>
      <w:r w:rsidR="00A25EEF" w:rsidRPr="00F035E1">
        <w:rPr>
          <w:rFonts w:cstheme="minorHAnsi"/>
          <w:sz w:val="24"/>
          <w:szCs w:val="24"/>
        </w:rPr>
        <w:t xml:space="preserve"> </w:t>
      </w:r>
      <w:r w:rsidR="00FF4FB3" w:rsidRPr="00F035E1">
        <w:rPr>
          <w:rFonts w:cstheme="minorHAnsi"/>
          <w:sz w:val="24"/>
          <w:szCs w:val="24"/>
        </w:rPr>
        <w:t xml:space="preserve"> USSAP (Union Sanitaire et Sociale Aude Pyrénées), </w:t>
      </w:r>
      <w:r w:rsidR="00AF4F31">
        <w:rPr>
          <w:rFonts w:cstheme="minorHAnsi"/>
          <w:sz w:val="24"/>
          <w:szCs w:val="24"/>
        </w:rPr>
        <w:t>chargé</w:t>
      </w:r>
      <w:r w:rsidR="00FF4FB3" w:rsidRPr="00F035E1">
        <w:rPr>
          <w:rFonts w:cstheme="minorHAnsi"/>
          <w:sz w:val="24"/>
          <w:szCs w:val="24"/>
        </w:rPr>
        <w:t xml:space="preserve"> de</w:t>
      </w:r>
      <w:r w:rsidR="00AF4F31">
        <w:rPr>
          <w:rFonts w:cstheme="minorHAnsi"/>
          <w:sz w:val="24"/>
          <w:szCs w:val="24"/>
        </w:rPr>
        <w:t>s</w:t>
      </w:r>
      <w:r w:rsidR="00FF4FB3" w:rsidRPr="00F035E1">
        <w:rPr>
          <w:rFonts w:cstheme="minorHAnsi"/>
          <w:sz w:val="24"/>
          <w:szCs w:val="24"/>
        </w:rPr>
        <w:t xml:space="preserve"> prise</w:t>
      </w:r>
      <w:r w:rsidR="00AF4F31">
        <w:rPr>
          <w:rFonts w:cstheme="minorHAnsi"/>
          <w:sz w:val="24"/>
          <w:szCs w:val="24"/>
        </w:rPr>
        <w:t>s</w:t>
      </w:r>
      <w:r w:rsidR="00FF4FB3" w:rsidRPr="00F035E1">
        <w:rPr>
          <w:rFonts w:cstheme="minorHAnsi"/>
          <w:sz w:val="24"/>
          <w:szCs w:val="24"/>
        </w:rPr>
        <w:t xml:space="preserve"> en charge psychi</w:t>
      </w:r>
      <w:r w:rsidR="00A25EEF" w:rsidRPr="00F035E1">
        <w:rPr>
          <w:rFonts w:cstheme="minorHAnsi"/>
          <w:sz w:val="24"/>
          <w:szCs w:val="24"/>
        </w:rPr>
        <w:t>atrique</w:t>
      </w:r>
      <w:r w:rsidR="00AF4F31">
        <w:rPr>
          <w:rFonts w:cstheme="minorHAnsi"/>
          <w:sz w:val="24"/>
          <w:szCs w:val="24"/>
        </w:rPr>
        <w:t>s</w:t>
      </w:r>
      <w:r w:rsidR="00A25EEF" w:rsidRPr="00F035E1">
        <w:rPr>
          <w:rFonts w:cstheme="minorHAnsi"/>
          <w:sz w:val="24"/>
          <w:szCs w:val="24"/>
        </w:rPr>
        <w:t xml:space="preserve"> sur le département</w:t>
      </w:r>
      <w:r w:rsidR="00D43DF9" w:rsidRPr="00F035E1">
        <w:rPr>
          <w:rFonts w:cstheme="minorHAnsi"/>
          <w:sz w:val="24"/>
          <w:szCs w:val="24"/>
        </w:rPr>
        <w:t xml:space="preserve">, dont 1 </w:t>
      </w:r>
      <w:r w:rsidR="00FF4FB3" w:rsidRPr="00F035E1">
        <w:rPr>
          <w:rFonts w:cstheme="minorHAnsi"/>
          <w:sz w:val="24"/>
          <w:szCs w:val="24"/>
        </w:rPr>
        <w:t xml:space="preserve">Service de Soins Infirmiers / </w:t>
      </w:r>
      <w:r w:rsidR="007A4A25">
        <w:rPr>
          <w:rFonts w:cstheme="minorHAnsi"/>
          <w:sz w:val="24"/>
          <w:szCs w:val="24"/>
        </w:rPr>
        <w:t xml:space="preserve">1 </w:t>
      </w:r>
      <w:r w:rsidR="00FF4FB3" w:rsidRPr="00F035E1">
        <w:rPr>
          <w:rFonts w:cstheme="minorHAnsi"/>
          <w:sz w:val="24"/>
          <w:szCs w:val="24"/>
        </w:rPr>
        <w:t xml:space="preserve">Equipe Spécialisée </w:t>
      </w:r>
      <w:r w:rsidR="00D43DF9" w:rsidRPr="00F035E1">
        <w:rPr>
          <w:rFonts w:cstheme="minorHAnsi"/>
          <w:sz w:val="24"/>
          <w:szCs w:val="24"/>
        </w:rPr>
        <w:t>Alzheimer à Domicile (SSIAD/ESA</w:t>
      </w:r>
      <w:r w:rsidR="007A4A25">
        <w:rPr>
          <w:rFonts w:cstheme="minorHAnsi"/>
          <w:sz w:val="24"/>
          <w:szCs w:val="24"/>
        </w:rPr>
        <w:t>)</w:t>
      </w:r>
    </w:p>
    <w:p w14:paraId="65AAEDDA" w14:textId="41A81783" w:rsidR="00D43DF9" w:rsidRPr="00F035E1" w:rsidRDefault="00C656E4" w:rsidP="00416444">
      <w:pPr>
        <w:pStyle w:val="Paragraphedeliste"/>
        <w:numPr>
          <w:ilvl w:val="0"/>
          <w:numId w:val="23"/>
        </w:numPr>
        <w:rPr>
          <w:rFonts w:cstheme="minorHAnsi"/>
          <w:sz w:val="24"/>
          <w:szCs w:val="24"/>
        </w:rPr>
      </w:pPr>
      <w:r>
        <w:rPr>
          <w:rFonts w:cstheme="minorHAnsi"/>
          <w:sz w:val="24"/>
          <w:szCs w:val="24"/>
        </w:rPr>
        <w:t>Deux</w:t>
      </w:r>
      <w:r w:rsidR="00A25EEF" w:rsidRPr="00F035E1">
        <w:rPr>
          <w:rFonts w:cstheme="minorHAnsi"/>
          <w:sz w:val="24"/>
          <w:szCs w:val="24"/>
        </w:rPr>
        <w:t xml:space="preserve"> HAD </w:t>
      </w:r>
      <w:r>
        <w:rPr>
          <w:rFonts w:cstheme="minorHAnsi"/>
          <w:sz w:val="24"/>
          <w:szCs w:val="24"/>
        </w:rPr>
        <w:t>(Hospitalisation A Domicile)</w:t>
      </w:r>
    </w:p>
    <w:p w14:paraId="15F534C0" w14:textId="2CF226B2" w:rsidR="00A25EEF" w:rsidRPr="00C656E4" w:rsidRDefault="00C656E4" w:rsidP="00C656E4">
      <w:pPr>
        <w:pStyle w:val="Paragraphedeliste"/>
        <w:numPr>
          <w:ilvl w:val="0"/>
          <w:numId w:val="23"/>
        </w:numPr>
        <w:rPr>
          <w:rFonts w:cstheme="minorHAnsi"/>
          <w:sz w:val="24"/>
          <w:szCs w:val="24"/>
        </w:rPr>
      </w:pPr>
      <w:r w:rsidRPr="00F035E1">
        <w:rPr>
          <w:rFonts w:cstheme="minorHAnsi"/>
          <w:sz w:val="24"/>
          <w:szCs w:val="24"/>
        </w:rPr>
        <w:t>Des SSR</w:t>
      </w:r>
      <w:r w:rsidR="00D43DF9" w:rsidRPr="00F035E1">
        <w:rPr>
          <w:rFonts w:cstheme="minorHAnsi"/>
          <w:sz w:val="24"/>
          <w:szCs w:val="24"/>
        </w:rPr>
        <w:t xml:space="preserve">  </w:t>
      </w:r>
      <w:r>
        <w:rPr>
          <w:rFonts w:cstheme="minorHAnsi"/>
          <w:sz w:val="24"/>
          <w:szCs w:val="24"/>
        </w:rPr>
        <w:t xml:space="preserve">(Soins de Suite et Réadaptation) </w:t>
      </w:r>
      <w:r w:rsidR="00AF635B">
        <w:rPr>
          <w:rFonts w:cstheme="minorHAnsi"/>
          <w:sz w:val="24"/>
          <w:szCs w:val="24"/>
        </w:rPr>
        <w:t>ou SMR (Soins Médicaux et de Réadaptation)</w:t>
      </w:r>
    </w:p>
    <w:p w14:paraId="7AF5731A" w14:textId="77777777" w:rsidR="00FF4FB3" w:rsidRPr="00F035E1" w:rsidRDefault="00FF4FB3" w:rsidP="00FF4FB3">
      <w:pPr>
        <w:tabs>
          <w:tab w:val="right" w:pos="10080"/>
          <w:tab w:val="right" w:pos="13600"/>
        </w:tabs>
        <w:kinsoku w:val="0"/>
        <w:overflowPunct w:val="0"/>
        <w:jc w:val="both"/>
        <w:textAlignment w:val="baseline"/>
        <w:rPr>
          <w:rFonts w:cstheme="minorHAnsi"/>
          <w:color w:val="221E1F"/>
          <w:sz w:val="24"/>
          <w:szCs w:val="24"/>
        </w:rPr>
      </w:pPr>
    </w:p>
    <w:p w14:paraId="354DA5FB" w14:textId="77777777" w:rsidR="00FF4FB3" w:rsidRPr="00F035E1" w:rsidRDefault="00EA4454" w:rsidP="00F57194">
      <w:pPr>
        <w:ind w:firstLine="709"/>
        <w:rPr>
          <w:rFonts w:cstheme="minorHAnsi"/>
          <w:b/>
          <w:sz w:val="24"/>
          <w:szCs w:val="24"/>
        </w:rPr>
      </w:pPr>
      <w:r>
        <w:rPr>
          <w:rFonts w:cstheme="minorHAnsi"/>
          <w:b/>
          <w:sz w:val="24"/>
          <w:szCs w:val="24"/>
        </w:rPr>
        <w:t>Des</w:t>
      </w:r>
      <w:r w:rsidR="00D43DF9" w:rsidRPr="00F035E1">
        <w:rPr>
          <w:rFonts w:cstheme="minorHAnsi"/>
          <w:b/>
          <w:sz w:val="24"/>
          <w:szCs w:val="24"/>
        </w:rPr>
        <w:t xml:space="preserve"> établissements gérontologiques </w:t>
      </w:r>
      <w:r w:rsidR="00FF4FB3" w:rsidRPr="00F035E1">
        <w:rPr>
          <w:rFonts w:cstheme="minorHAnsi"/>
          <w:b/>
          <w:sz w:val="24"/>
          <w:szCs w:val="24"/>
        </w:rPr>
        <w:t>:</w:t>
      </w:r>
    </w:p>
    <w:p w14:paraId="7EE559A2" w14:textId="77777777" w:rsidR="00FF4FB3" w:rsidRPr="00F035E1" w:rsidRDefault="00FF4FB3" w:rsidP="00FF4FB3">
      <w:pPr>
        <w:tabs>
          <w:tab w:val="right" w:pos="10080"/>
          <w:tab w:val="right" w:pos="13600"/>
        </w:tabs>
        <w:kinsoku w:val="0"/>
        <w:overflowPunct w:val="0"/>
        <w:jc w:val="both"/>
        <w:textAlignment w:val="baseline"/>
        <w:rPr>
          <w:rFonts w:cstheme="minorHAnsi"/>
          <w:color w:val="221E1F"/>
          <w:sz w:val="24"/>
          <w:szCs w:val="24"/>
        </w:rPr>
      </w:pPr>
    </w:p>
    <w:p w14:paraId="3FAC98AF" w14:textId="3901D465" w:rsidR="00FF4FB3" w:rsidRPr="00F035E1" w:rsidRDefault="00C656E4" w:rsidP="00416444">
      <w:pPr>
        <w:pStyle w:val="Paragraphedeliste"/>
        <w:numPr>
          <w:ilvl w:val="0"/>
          <w:numId w:val="24"/>
        </w:numPr>
        <w:rPr>
          <w:rFonts w:cstheme="minorHAnsi"/>
          <w:sz w:val="24"/>
          <w:szCs w:val="24"/>
        </w:rPr>
      </w:pPr>
      <w:r>
        <w:rPr>
          <w:rFonts w:cstheme="minorHAnsi"/>
          <w:sz w:val="24"/>
          <w:szCs w:val="24"/>
        </w:rPr>
        <w:t xml:space="preserve">Une </w:t>
      </w:r>
      <w:r w:rsidR="00FF4FB3" w:rsidRPr="00F035E1">
        <w:rPr>
          <w:rFonts w:cstheme="minorHAnsi"/>
          <w:sz w:val="24"/>
          <w:szCs w:val="24"/>
        </w:rPr>
        <w:t>Unité de Soins de Longue Durée (USLD) : 142 lits</w:t>
      </w:r>
    </w:p>
    <w:p w14:paraId="5B6A3CBA" w14:textId="00184E6D" w:rsidR="00FF4FB3" w:rsidRPr="00F035E1" w:rsidRDefault="00C656E4" w:rsidP="00416444">
      <w:pPr>
        <w:pStyle w:val="Paragraphedeliste"/>
        <w:numPr>
          <w:ilvl w:val="0"/>
          <w:numId w:val="24"/>
        </w:numPr>
        <w:rPr>
          <w:rFonts w:cstheme="minorHAnsi"/>
          <w:sz w:val="24"/>
          <w:szCs w:val="24"/>
        </w:rPr>
      </w:pPr>
      <w:r>
        <w:rPr>
          <w:rFonts w:cstheme="minorHAnsi"/>
          <w:sz w:val="24"/>
          <w:szCs w:val="24"/>
        </w:rPr>
        <w:t xml:space="preserve">Des </w:t>
      </w:r>
      <w:r w:rsidR="00FF4FB3" w:rsidRPr="00F035E1">
        <w:rPr>
          <w:rFonts w:cstheme="minorHAnsi"/>
          <w:sz w:val="24"/>
          <w:szCs w:val="24"/>
        </w:rPr>
        <w:t xml:space="preserve">Etablissements d’Hébergement pour Personnes </w:t>
      </w:r>
      <w:r w:rsidR="00294453">
        <w:rPr>
          <w:rFonts w:cstheme="minorHAnsi"/>
          <w:sz w:val="24"/>
          <w:szCs w:val="24"/>
        </w:rPr>
        <w:t>A</w:t>
      </w:r>
      <w:r w:rsidR="00FF4FB3" w:rsidRPr="00F035E1">
        <w:rPr>
          <w:rFonts w:cstheme="minorHAnsi"/>
          <w:sz w:val="24"/>
          <w:szCs w:val="24"/>
        </w:rPr>
        <w:t xml:space="preserve">gées </w:t>
      </w:r>
      <w:r w:rsidR="00294453">
        <w:rPr>
          <w:rFonts w:cstheme="minorHAnsi"/>
          <w:sz w:val="24"/>
          <w:szCs w:val="24"/>
        </w:rPr>
        <w:t>D</w:t>
      </w:r>
      <w:r w:rsidR="00FF4FB3" w:rsidRPr="00F035E1">
        <w:rPr>
          <w:rFonts w:cstheme="minorHAnsi"/>
          <w:sz w:val="24"/>
          <w:szCs w:val="24"/>
        </w:rPr>
        <w:t>épendantes (EHPAD) : 1407 lits</w:t>
      </w:r>
    </w:p>
    <w:p w14:paraId="15A88C88" w14:textId="685D11B6" w:rsidR="00FF4FB3" w:rsidRPr="00F035E1" w:rsidRDefault="00AF635B" w:rsidP="00416444">
      <w:pPr>
        <w:pStyle w:val="Paragraphedeliste"/>
        <w:numPr>
          <w:ilvl w:val="0"/>
          <w:numId w:val="24"/>
        </w:numPr>
        <w:rPr>
          <w:rFonts w:cstheme="minorHAnsi"/>
          <w:sz w:val="24"/>
          <w:szCs w:val="24"/>
        </w:rPr>
      </w:pPr>
      <w:r>
        <w:rPr>
          <w:rFonts w:cstheme="minorHAnsi"/>
          <w:sz w:val="24"/>
          <w:szCs w:val="24"/>
        </w:rPr>
        <w:t xml:space="preserve">Des </w:t>
      </w:r>
      <w:r w:rsidR="00FF4FB3" w:rsidRPr="00F035E1">
        <w:rPr>
          <w:rFonts w:cstheme="minorHAnsi"/>
          <w:sz w:val="24"/>
          <w:szCs w:val="24"/>
        </w:rPr>
        <w:t>Unités Alzheimer : 125 places</w:t>
      </w:r>
    </w:p>
    <w:p w14:paraId="7E23F287" w14:textId="673CD57F" w:rsidR="00FF4FB3" w:rsidRPr="00F035E1" w:rsidRDefault="00AF635B" w:rsidP="00416444">
      <w:pPr>
        <w:pStyle w:val="Paragraphedeliste"/>
        <w:numPr>
          <w:ilvl w:val="0"/>
          <w:numId w:val="24"/>
        </w:numPr>
        <w:rPr>
          <w:rFonts w:cstheme="minorHAnsi"/>
          <w:sz w:val="24"/>
          <w:szCs w:val="24"/>
        </w:rPr>
      </w:pPr>
      <w:r>
        <w:rPr>
          <w:rFonts w:cstheme="minorHAnsi"/>
          <w:sz w:val="24"/>
          <w:szCs w:val="24"/>
        </w:rPr>
        <w:t xml:space="preserve">Un </w:t>
      </w:r>
      <w:r w:rsidR="00FF4FB3" w:rsidRPr="00F035E1">
        <w:rPr>
          <w:rFonts w:cstheme="minorHAnsi"/>
          <w:sz w:val="24"/>
          <w:szCs w:val="24"/>
        </w:rPr>
        <w:t>Hébergement Temporaire : 17 places</w:t>
      </w:r>
    </w:p>
    <w:p w14:paraId="441C1CEE" w14:textId="109DF063" w:rsidR="00FF4FB3" w:rsidRPr="00F035E1" w:rsidRDefault="00AF635B" w:rsidP="00416444">
      <w:pPr>
        <w:pStyle w:val="Paragraphedeliste"/>
        <w:numPr>
          <w:ilvl w:val="0"/>
          <w:numId w:val="24"/>
        </w:numPr>
        <w:rPr>
          <w:rFonts w:cstheme="minorHAnsi"/>
          <w:sz w:val="24"/>
          <w:szCs w:val="24"/>
        </w:rPr>
      </w:pPr>
      <w:r>
        <w:rPr>
          <w:rFonts w:cstheme="minorHAnsi"/>
          <w:sz w:val="24"/>
          <w:szCs w:val="24"/>
        </w:rPr>
        <w:t xml:space="preserve">Un </w:t>
      </w:r>
      <w:r w:rsidR="00FF4FB3" w:rsidRPr="00F035E1">
        <w:rPr>
          <w:rFonts w:cstheme="minorHAnsi"/>
          <w:sz w:val="24"/>
          <w:szCs w:val="24"/>
        </w:rPr>
        <w:t>Accueil de jour autonome : 12 places</w:t>
      </w:r>
    </w:p>
    <w:p w14:paraId="058EA1EB" w14:textId="50E17E93" w:rsidR="00FF4FB3" w:rsidRPr="00F035E1" w:rsidRDefault="00AF635B" w:rsidP="00416444">
      <w:pPr>
        <w:pStyle w:val="Paragraphedeliste"/>
        <w:numPr>
          <w:ilvl w:val="0"/>
          <w:numId w:val="24"/>
        </w:numPr>
        <w:rPr>
          <w:rFonts w:cstheme="minorHAnsi"/>
          <w:sz w:val="24"/>
          <w:szCs w:val="24"/>
        </w:rPr>
      </w:pPr>
      <w:r>
        <w:rPr>
          <w:rFonts w:cstheme="minorHAnsi"/>
          <w:sz w:val="24"/>
          <w:szCs w:val="24"/>
        </w:rPr>
        <w:t xml:space="preserve">Un </w:t>
      </w:r>
      <w:r w:rsidR="00FF4FB3" w:rsidRPr="00F035E1">
        <w:rPr>
          <w:rFonts w:cstheme="minorHAnsi"/>
          <w:sz w:val="24"/>
          <w:szCs w:val="24"/>
        </w:rPr>
        <w:t>Accueil de jour en établissement : 48 places</w:t>
      </w:r>
    </w:p>
    <w:p w14:paraId="4BE6647A" w14:textId="77777777" w:rsidR="00FF4FB3" w:rsidRPr="00F035E1" w:rsidRDefault="00FF4FB3" w:rsidP="00FF4FB3">
      <w:pPr>
        <w:jc w:val="both"/>
        <w:rPr>
          <w:rFonts w:cstheme="minorHAnsi"/>
          <w:color w:val="221E1F"/>
          <w:sz w:val="24"/>
          <w:szCs w:val="24"/>
        </w:rPr>
      </w:pPr>
    </w:p>
    <w:p w14:paraId="60A96752" w14:textId="77777777" w:rsidR="00FF4FB3" w:rsidRPr="00AF4F31" w:rsidRDefault="00A664BE" w:rsidP="00A664BE">
      <w:pPr>
        <w:pStyle w:val="Paragraphedeliste"/>
        <w:rPr>
          <w:b/>
          <w:sz w:val="24"/>
          <w:szCs w:val="24"/>
        </w:rPr>
      </w:pPr>
      <w:r w:rsidRPr="00AF4F31">
        <w:rPr>
          <w:b/>
          <w:sz w:val="24"/>
          <w:szCs w:val="24"/>
        </w:rPr>
        <w:t xml:space="preserve">5 </w:t>
      </w:r>
      <w:r w:rsidR="00FF4FB3" w:rsidRPr="00AF4F31">
        <w:rPr>
          <w:b/>
          <w:sz w:val="24"/>
          <w:szCs w:val="24"/>
        </w:rPr>
        <w:t>SSIAD p</w:t>
      </w:r>
      <w:r w:rsidR="004A2F1F" w:rsidRPr="00AF4F31">
        <w:rPr>
          <w:b/>
          <w:sz w:val="24"/>
          <w:szCs w:val="24"/>
        </w:rPr>
        <w:t>our une capacité de 273 places.</w:t>
      </w:r>
    </w:p>
    <w:p w14:paraId="5DEDAE2C" w14:textId="77777777" w:rsidR="007B08D6" w:rsidRPr="004032C4" w:rsidRDefault="007B08D6" w:rsidP="002F0958">
      <w:pPr>
        <w:rPr>
          <w:rStyle w:val="Emphaseple"/>
        </w:rPr>
      </w:pPr>
    </w:p>
    <w:p w14:paraId="023FB1B8" w14:textId="77777777" w:rsidR="007B08D6" w:rsidRPr="00C42797" w:rsidRDefault="007B08D6" w:rsidP="00C42797">
      <w:pPr>
        <w:pStyle w:val="Titre3"/>
        <w:rPr>
          <w:rStyle w:val="Emphaseple"/>
          <w:i/>
          <w:iCs w:val="0"/>
          <w:color w:val="5B9BD5" w:themeColor="accent1"/>
        </w:rPr>
      </w:pPr>
      <w:bookmarkStart w:id="7" w:name="_Toc117759461"/>
      <w:r w:rsidRPr="00C42797">
        <w:rPr>
          <w:rStyle w:val="Emphaseple"/>
          <w:i/>
          <w:iCs w:val="0"/>
          <w:color w:val="5B9BD5" w:themeColor="accent1"/>
        </w:rPr>
        <w:t>L’offre de formation en santé du territoire Audois</w:t>
      </w:r>
      <w:bookmarkEnd w:id="7"/>
      <w:r w:rsidRPr="00C42797">
        <w:rPr>
          <w:rStyle w:val="Emphaseple"/>
          <w:i/>
          <w:iCs w:val="0"/>
          <w:color w:val="5B9BD5" w:themeColor="accent1"/>
        </w:rPr>
        <w:t xml:space="preserve">  </w:t>
      </w:r>
    </w:p>
    <w:p w14:paraId="60918A40" w14:textId="77777777" w:rsidR="008557C5" w:rsidRPr="00F035E1" w:rsidRDefault="008557C5" w:rsidP="002F0958">
      <w:pPr>
        <w:rPr>
          <w:rFonts w:cstheme="minorHAnsi"/>
          <w:sz w:val="24"/>
          <w:szCs w:val="24"/>
        </w:rPr>
      </w:pPr>
    </w:p>
    <w:p w14:paraId="4A71B21D" w14:textId="409EE039" w:rsidR="007B08D6" w:rsidRPr="00F035E1" w:rsidRDefault="007B08D6" w:rsidP="006E7B9D">
      <w:pPr>
        <w:jc w:val="both"/>
        <w:rPr>
          <w:rFonts w:cstheme="minorHAnsi"/>
          <w:sz w:val="24"/>
          <w:szCs w:val="24"/>
        </w:rPr>
      </w:pPr>
      <w:r w:rsidRPr="00F035E1">
        <w:rPr>
          <w:rFonts w:cstheme="minorHAnsi"/>
          <w:sz w:val="24"/>
          <w:szCs w:val="24"/>
        </w:rPr>
        <w:t>L</w:t>
      </w:r>
      <w:r w:rsidR="00EA4454">
        <w:rPr>
          <w:rFonts w:cstheme="minorHAnsi"/>
          <w:sz w:val="24"/>
          <w:szCs w:val="24"/>
        </w:rPr>
        <w:t xml:space="preserve">es </w:t>
      </w:r>
      <w:r w:rsidR="00AF635B">
        <w:rPr>
          <w:rFonts w:cstheme="minorHAnsi"/>
          <w:sz w:val="24"/>
          <w:szCs w:val="24"/>
        </w:rPr>
        <w:t>I</w:t>
      </w:r>
      <w:r w:rsidRPr="00F035E1">
        <w:rPr>
          <w:rFonts w:cstheme="minorHAnsi"/>
          <w:sz w:val="24"/>
          <w:szCs w:val="24"/>
        </w:rPr>
        <w:t>nstitut</w:t>
      </w:r>
      <w:r w:rsidR="00EA4454">
        <w:rPr>
          <w:rFonts w:cstheme="minorHAnsi"/>
          <w:sz w:val="24"/>
          <w:szCs w:val="24"/>
        </w:rPr>
        <w:t>s</w:t>
      </w:r>
      <w:r w:rsidRPr="00F035E1">
        <w:rPr>
          <w:rFonts w:cstheme="minorHAnsi"/>
          <w:sz w:val="24"/>
          <w:szCs w:val="24"/>
        </w:rPr>
        <w:t xml:space="preserve"> de </w:t>
      </w:r>
      <w:r w:rsidR="00AF635B">
        <w:rPr>
          <w:rFonts w:cstheme="minorHAnsi"/>
          <w:sz w:val="24"/>
          <w:szCs w:val="24"/>
        </w:rPr>
        <w:t>F</w:t>
      </w:r>
      <w:r w:rsidRPr="00F035E1">
        <w:rPr>
          <w:rFonts w:cstheme="minorHAnsi"/>
          <w:sz w:val="24"/>
          <w:szCs w:val="24"/>
        </w:rPr>
        <w:t xml:space="preserve">ormation </w:t>
      </w:r>
      <w:r w:rsidR="00AF635B">
        <w:rPr>
          <w:rFonts w:cstheme="minorHAnsi"/>
          <w:sz w:val="24"/>
          <w:szCs w:val="24"/>
        </w:rPr>
        <w:t>Aux Métiers de la Santé</w:t>
      </w:r>
      <w:r w:rsidRPr="00F035E1">
        <w:rPr>
          <w:rFonts w:cstheme="minorHAnsi"/>
          <w:sz w:val="24"/>
          <w:szCs w:val="24"/>
        </w:rPr>
        <w:t xml:space="preserve"> d</w:t>
      </w:r>
      <w:r w:rsidR="00AF635B">
        <w:rPr>
          <w:rFonts w:cstheme="minorHAnsi"/>
          <w:sz w:val="24"/>
          <w:szCs w:val="24"/>
        </w:rPr>
        <w:t>u</w:t>
      </w:r>
      <w:r w:rsidRPr="00F035E1">
        <w:rPr>
          <w:rFonts w:cstheme="minorHAnsi"/>
          <w:sz w:val="24"/>
          <w:szCs w:val="24"/>
        </w:rPr>
        <w:t xml:space="preserve"> Centre</w:t>
      </w:r>
      <w:r w:rsidR="00AF4F31">
        <w:rPr>
          <w:rFonts w:cstheme="minorHAnsi"/>
          <w:sz w:val="24"/>
          <w:szCs w:val="24"/>
        </w:rPr>
        <w:t xml:space="preserve"> Hospitalier de </w:t>
      </w:r>
      <w:r w:rsidRPr="00F035E1">
        <w:rPr>
          <w:rFonts w:cstheme="minorHAnsi"/>
          <w:sz w:val="24"/>
          <w:szCs w:val="24"/>
        </w:rPr>
        <w:t>Narbonne</w:t>
      </w:r>
      <w:r w:rsidR="00AF635B">
        <w:rPr>
          <w:rFonts w:cstheme="minorHAnsi"/>
          <w:sz w:val="24"/>
          <w:szCs w:val="24"/>
        </w:rPr>
        <w:t xml:space="preserve">, </w:t>
      </w:r>
      <w:r w:rsidRPr="00F035E1">
        <w:rPr>
          <w:rFonts w:cstheme="minorHAnsi"/>
          <w:sz w:val="24"/>
          <w:szCs w:val="24"/>
        </w:rPr>
        <w:t>Lézignan-Corbières s’inscri</w:t>
      </w:r>
      <w:r w:rsidR="00AF635B">
        <w:rPr>
          <w:rFonts w:cstheme="minorHAnsi"/>
          <w:sz w:val="24"/>
          <w:szCs w:val="24"/>
        </w:rPr>
        <w:t>vent</w:t>
      </w:r>
      <w:r w:rsidRPr="00F035E1">
        <w:rPr>
          <w:rFonts w:cstheme="minorHAnsi"/>
          <w:sz w:val="24"/>
          <w:szCs w:val="24"/>
        </w:rPr>
        <w:t xml:space="preserve"> dans un Groupement de Coopération Sanitaire Occitanie Est (GCS) regroupant 12 Instituts de formations paramédicales. Ce GCS est conventionné avec l’</w:t>
      </w:r>
      <w:r w:rsidR="00AF635B">
        <w:rPr>
          <w:rFonts w:cstheme="minorHAnsi"/>
          <w:sz w:val="24"/>
          <w:szCs w:val="24"/>
        </w:rPr>
        <w:t>U</w:t>
      </w:r>
      <w:r w:rsidRPr="00F035E1">
        <w:rPr>
          <w:rFonts w:cstheme="minorHAnsi"/>
          <w:sz w:val="24"/>
          <w:szCs w:val="24"/>
        </w:rPr>
        <w:t>niversité de Montpellier dans le cadre de la formation d’infirm</w:t>
      </w:r>
      <w:r w:rsidR="0020106E" w:rsidRPr="00F035E1">
        <w:rPr>
          <w:rFonts w:cstheme="minorHAnsi"/>
          <w:sz w:val="24"/>
          <w:szCs w:val="24"/>
        </w:rPr>
        <w:t>i</w:t>
      </w:r>
      <w:r w:rsidRPr="00F035E1">
        <w:rPr>
          <w:rFonts w:cstheme="minorHAnsi"/>
          <w:sz w:val="24"/>
          <w:szCs w:val="24"/>
        </w:rPr>
        <w:t>er diplômé d’</w:t>
      </w:r>
      <w:r w:rsidR="0020106E" w:rsidRPr="00F035E1">
        <w:rPr>
          <w:rFonts w:cstheme="minorHAnsi"/>
          <w:sz w:val="24"/>
          <w:szCs w:val="24"/>
        </w:rPr>
        <w:t>E</w:t>
      </w:r>
      <w:r w:rsidRPr="00F035E1">
        <w:rPr>
          <w:rFonts w:cstheme="minorHAnsi"/>
          <w:sz w:val="24"/>
          <w:szCs w:val="24"/>
        </w:rPr>
        <w:t>tat.</w:t>
      </w:r>
    </w:p>
    <w:p w14:paraId="06CACC7E" w14:textId="743CBC41" w:rsidR="007B08D6" w:rsidRPr="00F035E1" w:rsidRDefault="007B08D6" w:rsidP="0020106E">
      <w:pPr>
        <w:jc w:val="both"/>
        <w:rPr>
          <w:rFonts w:cstheme="minorHAnsi"/>
          <w:sz w:val="24"/>
          <w:szCs w:val="24"/>
        </w:rPr>
      </w:pPr>
      <w:r w:rsidRPr="00F035E1">
        <w:rPr>
          <w:rFonts w:cstheme="minorHAnsi"/>
          <w:sz w:val="24"/>
          <w:szCs w:val="24"/>
        </w:rPr>
        <w:t xml:space="preserve">S’ajoute sur le territoire, un </w:t>
      </w:r>
      <w:r w:rsidR="00AF635B">
        <w:rPr>
          <w:rFonts w:cstheme="minorHAnsi"/>
          <w:sz w:val="24"/>
          <w:szCs w:val="24"/>
        </w:rPr>
        <w:t>I</w:t>
      </w:r>
      <w:r w:rsidRPr="00F035E1">
        <w:rPr>
          <w:rFonts w:cstheme="minorHAnsi"/>
          <w:sz w:val="24"/>
          <w:szCs w:val="24"/>
        </w:rPr>
        <w:t xml:space="preserve">nstitut de </w:t>
      </w:r>
      <w:r w:rsidR="00AF635B">
        <w:rPr>
          <w:rFonts w:cstheme="minorHAnsi"/>
          <w:sz w:val="24"/>
          <w:szCs w:val="24"/>
        </w:rPr>
        <w:t>F</w:t>
      </w:r>
      <w:r w:rsidRPr="00F035E1">
        <w:rPr>
          <w:rFonts w:cstheme="minorHAnsi"/>
          <w:sz w:val="24"/>
          <w:szCs w:val="24"/>
        </w:rPr>
        <w:t xml:space="preserve">ormations </w:t>
      </w:r>
      <w:r w:rsidR="00AF635B">
        <w:rPr>
          <w:rFonts w:cstheme="minorHAnsi"/>
          <w:sz w:val="24"/>
          <w:szCs w:val="24"/>
        </w:rPr>
        <w:t>Aux Métiers de la Santé</w:t>
      </w:r>
      <w:r w:rsidRPr="00F035E1">
        <w:rPr>
          <w:rFonts w:cstheme="minorHAnsi"/>
          <w:sz w:val="24"/>
          <w:szCs w:val="24"/>
        </w:rPr>
        <w:t xml:space="preserve"> de Rééducation et d'Insertion Pro</w:t>
      </w:r>
      <w:r w:rsidR="00EA4454">
        <w:rPr>
          <w:rFonts w:cstheme="minorHAnsi"/>
          <w:sz w:val="24"/>
          <w:szCs w:val="24"/>
        </w:rPr>
        <w:t>fessionnelle</w:t>
      </w:r>
      <w:r w:rsidR="00AF635B" w:rsidRPr="00AF635B">
        <w:rPr>
          <w:rFonts w:cstheme="minorHAnsi"/>
          <w:sz w:val="24"/>
          <w:szCs w:val="24"/>
        </w:rPr>
        <w:t xml:space="preserve"> </w:t>
      </w:r>
      <w:r w:rsidR="00AF635B" w:rsidRPr="00F035E1">
        <w:rPr>
          <w:rFonts w:cstheme="minorHAnsi"/>
          <w:sz w:val="24"/>
          <w:szCs w:val="24"/>
        </w:rPr>
        <w:t>situé à Castelnau</w:t>
      </w:r>
      <w:r w:rsidR="00AF635B">
        <w:rPr>
          <w:rFonts w:cstheme="minorHAnsi"/>
          <w:sz w:val="24"/>
          <w:szCs w:val="24"/>
        </w:rPr>
        <w:t>-</w:t>
      </w:r>
      <w:r w:rsidR="00AF635B" w:rsidRPr="00F035E1">
        <w:rPr>
          <w:rFonts w:cstheme="minorHAnsi"/>
          <w:sz w:val="24"/>
          <w:szCs w:val="24"/>
        </w:rPr>
        <w:t>le</w:t>
      </w:r>
      <w:r w:rsidR="00AF635B">
        <w:rPr>
          <w:rFonts w:cstheme="minorHAnsi"/>
          <w:sz w:val="24"/>
          <w:szCs w:val="24"/>
        </w:rPr>
        <w:t>-</w:t>
      </w:r>
      <w:r w:rsidR="00AF635B" w:rsidRPr="00F035E1">
        <w:rPr>
          <w:rFonts w:cstheme="minorHAnsi"/>
          <w:sz w:val="24"/>
          <w:szCs w:val="24"/>
        </w:rPr>
        <w:t>Lez</w:t>
      </w:r>
      <w:r w:rsidRPr="00F035E1">
        <w:rPr>
          <w:rFonts w:cstheme="minorHAnsi"/>
          <w:sz w:val="24"/>
          <w:szCs w:val="24"/>
        </w:rPr>
        <w:t xml:space="preserve"> habilité à recevoir des personnes </w:t>
      </w:r>
      <w:r w:rsidR="00AF635B">
        <w:rPr>
          <w:rFonts w:cstheme="minorHAnsi"/>
          <w:sz w:val="24"/>
          <w:szCs w:val="24"/>
        </w:rPr>
        <w:t>en situation de</w:t>
      </w:r>
      <w:r w:rsidRPr="00F035E1">
        <w:rPr>
          <w:rFonts w:cstheme="minorHAnsi"/>
          <w:sz w:val="24"/>
          <w:szCs w:val="24"/>
        </w:rPr>
        <w:t xml:space="preserve"> handicap</w:t>
      </w:r>
      <w:r w:rsidR="00AF635B">
        <w:rPr>
          <w:rFonts w:cstheme="minorHAnsi"/>
          <w:sz w:val="24"/>
          <w:szCs w:val="24"/>
        </w:rPr>
        <w:t>.</w:t>
      </w:r>
    </w:p>
    <w:p w14:paraId="39616CE0" w14:textId="7BDF09E4" w:rsidR="00C33158" w:rsidRDefault="00C33158" w:rsidP="002F0958">
      <w:pPr>
        <w:rPr>
          <w:sz w:val="24"/>
          <w:szCs w:val="24"/>
        </w:rPr>
      </w:pPr>
    </w:p>
    <w:p w14:paraId="368B6A43" w14:textId="1D785EB0" w:rsidR="00183D42" w:rsidRDefault="00183D42" w:rsidP="002F0958">
      <w:pPr>
        <w:rPr>
          <w:sz w:val="24"/>
          <w:szCs w:val="24"/>
        </w:rPr>
      </w:pPr>
    </w:p>
    <w:p w14:paraId="2DD55151" w14:textId="77777777" w:rsidR="00183D42" w:rsidRDefault="00183D42" w:rsidP="002F0958">
      <w:pPr>
        <w:rPr>
          <w:sz w:val="24"/>
          <w:szCs w:val="24"/>
        </w:rPr>
      </w:pPr>
    </w:p>
    <w:p w14:paraId="699AAD95" w14:textId="77777777" w:rsidR="00E33690" w:rsidRDefault="00BE3154" w:rsidP="000B58E7">
      <w:pPr>
        <w:pStyle w:val="Titre1"/>
      </w:pPr>
      <w:bookmarkStart w:id="8" w:name="_Toc117759462"/>
      <w:r w:rsidRPr="00057AEB">
        <w:rPr>
          <w:u w:val="none"/>
        </w:rPr>
        <w:lastRenderedPageBreak/>
        <w:t>III</w:t>
      </w:r>
      <w:r w:rsidR="00057AEB">
        <w:rPr>
          <w:u w:val="none"/>
        </w:rPr>
        <w:t>.</w:t>
      </w:r>
      <w:r w:rsidRPr="00057AEB">
        <w:rPr>
          <w:u w:val="none"/>
        </w:rPr>
        <w:t xml:space="preserve"> </w:t>
      </w:r>
      <w:r w:rsidRPr="00057AEB">
        <w:rPr>
          <w:u w:val="none"/>
        </w:rPr>
        <w:tab/>
      </w:r>
      <w:r w:rsidR="004A2F1F">
        <w:t xml:space="preserve">LE </w:t>
      </w:r>
      <w:r w:rsidR="000A02AE">
        <w:t>METIER</w:t>
      </w:r>
      <w:r w:rsidR="004A2F1F">
        <w:t xml:space="preserve"> D’AIDE-SOIGNANT</w:t>
      </w:r>
      <w:bookmarkEnd w:id="8"/>
      <w:r w:rsidR="000A02AE">
        <w:t xml:space="preserve"> </w:t>
      </w:r>
    </w:p>
    <w:p w14:paraId="6E020FA8" w14:textId="77777777" w:rsidR="000123CB" w:rsidRPr="000123CB" w:rsidRDefault="000123CB" w:rsidP="00B7146C">
      <w:pPr>
        <w:tabs>
          <w:tab w:val="left" w:pos="1134"/>
        </w:tabs>
      </w:pPr>
    </w:p>
    <w:p w14:paraId="601F9AC3" w14:textId="77777777" w:rsidR="002F0958" w:rsidRPr="00815E75" w:rsidRDefault="000123CB" w:rsidP="0008266E">
      <w:pPr>
        <w:pStyle w:val="Titre2"/>
        <w:numPr>
          <w:ilvl w:val="0"/>
          <w:numId w:val="39"/>
        </w:numPr>
      </w:pPr>
      <w:bookmarkStart w:id="9" w:name="_Toc117759463"/>
      <w:r w:rsidRPr="00815E75">
        <w:t xml:space="preserve">METIER ET MISSIONS </w:t>
      </w:r>
      <w:r w:rsidR="002B5870" w:rsidRPr="00815E75">
        <w:t>ASSOCIEES</w:t>
      </w:r>
      <w:bookmarkEnd w:id="9"/>
    </w:p>
    <w:p w14:paraId="3781190F" w14:textId="77777777" w:rsidR="008557C5" w:rsidRPr="00F035E1" w:rsidRDefault="002B5870" w:rsidP="00057AEB">
      <w:pPr>
        <w:spacing w:before="120"/>
        <w:jc w:val="both"/>
        <w:rPr>
          <w:rFonts w:cstheme="minorHAnsi"/>
          <w:sz w:val="24"/>
          <w:szCs w:val="24"/>
        </w:rPr>
      </w:pPr>
      <w:r w:rsidRPr="00F035E1">
        <w:rPr>
          <w:rFonts w:cstheme="minorHAnsi"/>
          <w:sz w:val="24"/>
          <w:szCs w:val="24"/>
        </w:rPr>
        <w:t>En tant que professionnel de santé, l’aide-soignant est habilité à dispenser  de</w:t>
      </w:r>
      <w:r w:rsidR="004A17C4" w:rsidRPr="00F035E1">
        <w:rPr>
          <w:rFonts w:cstheme="minorHAnsi"/>
          <w:sz w:val="24"/>
          <w:szCs w:val="24"/>
        </w:rPr>
        <w:t>s soins de la vie quotidienne et</w:t>
      </w:r>
      <w:r w:rsidRPr="00F035E1">
        <w:rPr>
          <w:rFonts w:cstheme="minorHAnsi"/>
          <w:sz w:val="24"/>
          <w:szCs w:val="24"/>
        </w:rPr>
        <w:t xml:space="preserve"> des soins aigus pour préserver et  restaurer la continuité de la vie, le bien-être et l’autonomie de la personne  dans le cadre du rôle propre infirmier, en </w:t>
      </w:r>
      <w:r w:rsidRPr="00F035E1">
        <w:rPr>
          <w:rFonts w:cstheme="minorHAnsi"/>
          <w:b/>
          <w:sz w:val="24"/>
          <w:szCs w:val="24"/>
        </w:rPr>
        <w:t>collaboration</w:t>
      </w:r>
      <w:r w:rsidR="007E4953" w:rsidRPr="00F035E1">
        <w:rPr>
          <w:rFonts w:cstheme="minorHAnsi"/>
          <w:sz w:val="24"/>
          <w:szCs w:val="24"/>
        </w:rPr>
        <w:t xml:space="preserve"> avec celui-ci </w:t>
      </w:r>
      <w:r w:rsidRPr="00F035E1">
        <w:rPr>
          <w:rFonts w:cstheme="minorHAnsi"/>
          <w:sz w:val="24"/>
          <w:szCs w:val="24"/>
        </w:rPr>
        <w:t>et dans le  cadre d’</w:t>
      </w:r>
      <w:r w:rsidRPr="00F035E1">
        <w:rPr>
          <w:rFonts w:cstheme="minorHAnsi"/>
          <w:b/>
          <w:sz w:val="24"/>
          <w:szCs w:val="24"/>
        </w:rPr>
        <w:t>une responsabilité partagée</w:t>
      </w:r>
      <w:r w:rsidR="008557C5" w:rsidRPr="00F035E1">
        <w:rPr>
          <w:rFonts w:cstheme="minorHAnsi"/>
          <w:sz w:val="24"/>
          <w:szCs w:val="24"/>
        </w:rPr>
        <w:t>.</w:t>
      </w:r>
    </w:p>
    <w:p w14:paraId="6EAB35B4" w14:textId="77777777" w:rsidR="0065122D" w:rsidRPr="00F035E1" w:rsidRDefault="0065122D" w:rsidP="00F57194">
      <w:pPr>
        <w:ind w:firstLine="709"/>
        <w:jc w:val="both"/>
        <w:rPr>
          <w:rFonts w:cstheme="minorHAnsi"/>
          <w:sz w:val="24"/>
          <w:szCs w:val="24"/>
        </w:rPr>
      </w:pPr>
    </w:p>
    <w:p w14:paraId="48303145" w14:textId="77777777" w:rsidR="00183D42" w:rsidRDefault="00183D42" w:rsidP="00EA4454">
      <w:pPr>
        <w:jc w:val="both"/>
        <w:rPr>
          <w:rFonts w:cstheme="minorHAnsi"/>
          <w:b/>
          <w:sz w:val="24"/>
          <w:szCs w:val="24"/>
        </w:rPr>
      </w:pPr>
    </w:p>
    <w:p w14:paraId="393831C1" w14:textId="2A0CCD64" w:rsidR="002B5870" w:rsidRDefault="002B5870" w:rsidP="00EA4454">
      <w:pPr>
        <w:jc w:val="both"/>
        <w:rPr>
          <w:rFonts w:cstheme="minorHAnsi"/>
          <w:b/>
          <w:sz w:val="24"/>
          <w:szCs w:val="24"/>
        </w:rPr>
      </w:pPr>
      <w:r w:rsidRPr="00F035E1">
        <w:rPr>
          <w:rFonts w:cstheme="minorHAnsi"/>
          <w:b/>
          <w:sz w:val="24"/>
          <w:szCs w:val="24"/>
        </w:rPr>
        <w:t>Trois missions associées</w:t>
      </w:r>
      <w:r w:rsidR="008557C5" w:rsidRPr="00F035E1">
        <w:rPr>
          <w:rFonts w:cstheme="minorHAnsi"/>
          <w:b/>
          <w:sz w:val="24"/>
          <w:szCs w:val="24"/>
        </w:rPr>
        <w:t> :</w:t>
      </w:r>
    </w:p>
    <w:p w14:paraId="3BD97A3A" w14:textId="77777777" w:rsidR="00A664BE" w:rsidRPr="00F035E1" w:rsidRDefault="00A664BE" w:rsidP="00BC6B4D">
      <w:pPr>
        <w:jc w:val="both"/>
        <w:rPr>
          <w:rFonts w:cstheme="minorHAnsi"/>
          <w:b/>
          <w:sz w:val="24"/>
          <w:szCs w:val="24"/>
        </w:rPr>
      </w:pPr>
    </w:p>
    <w:p w14:paraId="2132D6FE" w14:textId="7C7697C7" w:rsidR="00057AEB" w:rsidRPr="00057AEB" w:rsidRDefault="002B5870" w:rsidP="00BC6B4D">
      <w:pPr>
        <w:pStyle w:val="Paragraphedeliste"/>
        <w:numPr>
          <w:ilvl w:val="0"/>
          <w:numId w:val="28"/>
        </w:numPr>
        <w:ind w:left="426"/>
        <w:jc w:val="both"/>
        <w:rPr>
          <w:rFonts w:cstheme="minorHAnsi"/>
          <w:sz w:val="24"/>
          <w:szCs w:val="24"/>
        </w:rPr>
      </w:pPr>
      <w:r w:rsidRPr="00057AEB">
        <w:rPr>
          <w:rFonts w:cstheme="minorHAnsi"/>
          <w:sz w:val="24"/>
          <w:szCs w:val="24"/>
        </w:rPr>
        <w:t>Accompagner la personne dans les activités de</w:t>
      </w:r>
      <w:r w:rsidR="00AF4F31">
        <w:rPr>
          <w:rFonts w:cstheme="minorHAnsi"/>
          <w:sz w:val="24"/>
          <w:szCs w:val="24"/>
        </w:rPr>
        <w:t xml:space="preserve"> sa vie quotidienne et sociale </w:t>
      </w:r>
      <w:r w:rsidRPr="00057AEB">
        <w:rPr>
          <w:rFonts w:cstheme="minorHAnsi"/>
          <w:sz w:val="24"/>
          <w:szCs w:val="24"/>
        </w:rPr>
        <w:t>dans le respect de son projet de vie</w:t>
      </w:r>
      <w:r w:rsidR="00183D42">
        <w:rPr>
          <w:rFonts w:cstheme="minorHAnsi"/>
          <w:sz w:val="24"/>
          <w:szCs w:val="24"/>
        </w:rPr>
        <w:t xml:space="preserve"> et de soins</w:t>
      </w:r>
      <w:r w:rsidR="00294453" w:rsidRPr="00057AEB">
        <w:rPr>
          <w:rFonts w:cstheme="minorHAnsi"/>
          <w:sz w:val="24"/>
          <w:szCs w:val="24"/>
        </w:rPr>
        <w:t>.</w:t>
      </w:r>
    </w:p>
    <w:p w14:paraId="366E9289" w14:textId="69F080DF" w:rsidR="002B5870" w:rsidRPr="00057AEB" w:rsidRDefault="00183D42" w:rsidP="00BC6B4D">
      <w:pPr>
        <w:pStyle w:val="Paragraphedeliste"/>
        <w:numPr>
          <w:ilvl w:val="0"/>
          <w:numId w:val="28"/>
        </w:numPr>
        <w:ind w:left="426"/>
        <w:jc w:val="both"/>
        <w:rPr>
          <w:rFonts w:cstheme="minorHAnsi"/>
          <w:sz w:val="24"/>
          <w:szCs w:val="24"/>
        </w:rPr>
      </w:pPr>
      <w:r>
        <w:rPr>
          <w:rFonts w:cstheme="minorHAnsi"/>
          <w:sz w:val="24"/>
          <w:szCs w:val="24"/>
        </w:rPr>
        <w:t>Participer à l’élaboration</w:t>
      </w:r>
      <w:r w:rsidR="002B5870" w:rsidRPr="00057AEB">
        <w:rPr>
          <w:rFonts w:cstheme="minorHAnsi"/>
          <w:sz w:val="24"/>
          <w:szCs w:val="24"/>
        </w:rPr>
        <w:t xml:space="preserve"> </w:t>
      </w:r>
      <w:r>
        <w:rPr>
          <w:rFonts w:cstheme="minorHAnsi"/>
          <w:sz w:val="24"/>
          <w:szCs w:val="24"/>
        </w:rPr>
        <w:t>d</w:t>
      </w:r>
      <w:r w:rsidR="002B5870" w:rsidRPr="00057AEB">
        <w:rPr>
          <w:rFonts w:cstheme="minorHAnsi"/>
          <w:sz w:val="24"/>
          <w:szCs w:val="24"/>
        </w:rPr>
        <w:t>u projet de soins personnalisé dans son champ de compétences</w:t>
      </w:r>
      <w:r w:rsidR="00294453" w:rsidRPr="00057AEB">
        <w:rPr>
          <w:rFonts w:cstheme="minorHAnsi"/>
          <w:sz w:val="24"/>
          <w:szCs w:val="24"/>
        </w:rPr>
        <w:t>.</w:t>
      </w:r>
    </w:p>
    <w:p w14:paraId="4AF85774" w14:textId="58E85290" w:rsidR="007658C9" w:rsidRDefault="002B5870" w:rsidP="00BC6B4D">
      <w:pPr>
        <w:pStyle w:val="Paragraphedeliste"/>
        <w:numPr>
          <w:ilvl w:val="0"/>
          <w:numId w:val="28"/>
        </w:numPr>
        <w:ind w:left="426"/>
        <w:jc w:val="both"/>
        <w:rPr>
          <w:rFonts w:cstheme="minorHAnsi"/>
          <w:sz w:val="24"/>
          <w:szCs w:val="24"/>
        </w:rPr>
      </w:pPr>
      <w:r w:rsidRPr="00057AEB">
        <w:rPr>
          <w:rFonts w:cstheme="minorHAnsi"/>
          <w:sz w:val="24"/>
          <w:szCs w:val="24"/>
        </w:rPr>
        <w:t>Contribuer à la prévention des risques et au raisonnement clinique interprofessionnel</w:t>
      </w:r>
      <w:r w:rsidR="00294453" w:rsidRPr="00057AEB">
        <w:rPr>
          <w:rFonts w:cstheme="minorHAnsi"/>
          <w:sz w:val="24"/>
          <w:szCs w:val="24"/>
        </w:rPr>
        <w:t>.</w:t>
      </w:r>
    </w:p>
    <w:p w14:paraId="1A3419A6" w14:textId="77777777" w:rsidR="00183D42" w:rsidRPr="00057AEB" w:rsidRDefault="00183D42" w:rsidP="00BC6B4D">
      <w:pPr>
        <w:pStyle w:val="Paragraphedeliste"/>
        <w:ind w:left="426"/>
        <w:jc w:val="both"/>
        <w:rPr>
          <w:rFonts w:cstheme="minorHAnsi"/>
          <w:sz w:val="24"/>
          <w:szCs w:val="24"/>
        </w:rPr>
      </w:pPr>
    </w:p>
    <w:p w14:paraId="343FD422" w14:textId="77777777" w:rsidR="008557C5" w:rsidRDefault="008557C5" w:rsidP="00BC6B4D">
      <w:pPr>
        <w:jc w:val="both"/>
        <w:rPr>
          <w:sz w:val="24"/>
          <w:szCs w:val="24"/>
        </w:rPr>
      </w:pPr>
    </w:p>
    <w:p w14:paraId="0FB9F1C6" w14:textId="77777777" w:rsidR="002B5870" w:rsidRPr="00FF217B" w:rsidRDefault="00B46070" w:rsidP="00416444">
      <w:pPr>
        <w:pStyle w:val="Titre2"/>
        <w:numPr>
          <w:ilvl w:val="0"/>
          <w:numId w:val="32"/>
        </w:numPr>
      </w:pPr>
      <w:bookmarkStart w:id="10" w:name="_Toc117759464"/>
      <w:r w:rsidRPr="00FF217B">
        <w:t>LE</w:t>
      </w:r>
      <w:r w:rsidR="00F97FE0" w:rsidRPr="00FF217B">
        <w:t xml:space="preserve"> CHAMP D’ACTION DE </w:t>
      </w:r>
      <w:r w:rsidR="002B5870" w:rsidRPr="00FF217B">
        <w:t xml:space="preserve"> L’A</w:t>
      </w:r>
      <w:r w:rsidR="00F97FE0" w:rsidRPr="00FF217B">
        <w:t>IDE</w:t>
      </w:r>
      <w:r w:rsidR="00057AEB" w:rsidRPr="00FF217B">
        <w:t>-</w:t>
      </w:r>
      <w:r w:rsidR="00F97FE0" w:rsidRPr="00FF217B">
        <w:t>SOIGNANT</w:t>
      </w:r>
      <w:bookmarkEnd w:id="10"/>
    </w:p>
    <w:p w14:paraId="332480FC" w14:textId="77777777" w:rsidR="008557C5" w:rsidRPr="00F035E1" w:rsidRDefault="00B46070" w:rsidP="007826C9">
      <w:pPr>
        <w:spacing w:before="120"/>
        <w:jc w:val="both"/>
        <w:rPr>
          <w:rFonts w:cstheme="minorHAnsi"/>
          <w:sz w:val="24"/>
          <w:szCs w:val="24"/>
        </w:rPr>
      </w:pPr>
      <w:r w:rsidRPr="00F57194">
        <w:rPr>
          <w:rFonts w:cstheme="minorHAnsi"/>
          <w:sz w:val="24"/>
          <w:szCs w:val="24"/>
        </w:rPr>
        <w:t>Le rôle de</w:t>
      </w:r>
      <w:r w:rsidR="000A02AE" w:rsidRPr="00F57194">
        <w:rPr>
          <w:rFonts w:cstheme="minorHAnsi"/>
          <w:sz w:val="24"/>
          <w:szCs w:val="24"/>
        </w:rPr>
        <w:t xml:space="preserve"> l’aide-soignant </w:t>
      </w:r>
      <w:r w:rsidRPr="00F57194">
        <w:rPr>
          <w:rFonts w:cstheme="minorHAnsi"/>
          <w:sz w:val="24"/>
          <w:szCs w:val="24"/>
        </w:rPr>
        <w:t>est</w:t>
      </w:r>
      <w:r w:rsidR="000A02AE" w:rsidRPr="00F57194">
        <w:rPr>
          <w:rFonts w:cstheme="minorHAnsi"/>
          <w:sz w:val="24"/>
          <w:szCs w:val="24"/>
        </w:rPr>
        <w:t xml:space="preserve"> de répondre aux besoins fondamentaux de l’être humain. Dans le cad</w:t>
      </w:r>
      <w:r w:rsidRPr="00F57194">
        <w:rPr>
          <w:rFonts w:cstheme="minorHAnsi"/>
          <w:sz w:val="24"/>
          <w:szCs w:val="24"/>
        </w:rPr>
        <w:t xml:space="preserve">re de son </w:t>
      </w:r>
      <w:r w:rsidR="000A02AE" w:rsidRPr="00F57194">
        <w:rPr>
          <w:rFonts w:cstheme="minorHAnsi"/>
          <w:sz w:val="24"/>
          <w:szCs w:val="24"/>
        </w:rPr>
        <w:t>exercice</w:t>
      </w:r>
      <w:r w:rsidR="00A66597" w:rsidRPr="00F57194">
        <w:rPr>
          <w:rFonts w:cstheme="minorHAnsi"/>
          <w:sz w:val="24"/>
          <w:szCs w:val="24"/>
        </w:rPr>
        <w:t xml:space="preserve"> professionnel</w:t>
      </w:r>
      <w:r w:rsidR="000A02AE" w:rsidRPr="00F57194">
        <w:rPr>
          <w:rFonts w:cstheme="minorHAnsi"/>
          <w:sz w:val="24"/>
          <w:szCs w:val="24"/>
        </w:rPr>
        <w:t>, l’aide-soignant concour</w:t>
      </w:r>
      <w:r w:rsidR="00EA4454">
        <w:rPr>
          <w:rFonts w:cstheme="minorHAnsi"/>
          <w:sz w:val="24"/>
          <w:szCs w:val="24"/>
        </w:rPr>
        <w:t>t</w:t>
      </w:r>
      <w:r w:rsidR="000A02AE" w:rsidRPr="00F57194">
        <w:rPr>
          <w:rFonts w:cstheme="minorHAnsi"/>
          <w:sz w:val="24"/>
          <w:szCs w:val="24"/>
        </w:rPr>
        <w:t xml:space="preserve"> à deux type</w:t>
      </w:r>
      <w:r w:rsidR="007E4953" w:rsidRPr="00F57194">
        <w:rPr>
          <w:rFonts w:cstheme="minorHAnsi"/>
          <w:sz w:val="24"/>
          <w:szCs w:val="24"/>
        </w:rPr>
        <w:t>s de soins</w:t>
      </w:r>
      <w:r w:rsidR="007E4953" w:rsidRPr="00F035E1">
        <w:rPr>
          <w:rFonts w:cstheme="minorHAnsi"/>
          <w:sz w:val="24"/>
          <w:szCs w:val="24"/>
        </w:rPr>
        <w:t xml:space="preserve"> </w:t>
      </w:r>
      <w:r w:rsidR="000A02AE" w:rsidRPr="00F035E1">
        <w:rPr>
          <w:rFonts w:cstheme="minorHAnsi"/>
          <w:sz w:val="24"/>
          <w:szCs w:val="24"/>
        </w:rPr>
        <w:t xml:space="preserve">: </w:t>
      </w:r>
    </w:p>
    <w:p w14:paraId="1A7502DD" w14:textId="77777777" w:rsidR="000A02AE" w:rsidRPr="00F035E1" w:rsidRDefault="000A02AE" w:rsidP="002B5870">
      <w:pPr>
        <w:rPr>
          <w:rFonts w:cstheme="minorHAnsi"/>
          <w:sz w:val="24"/>
          <w:szCs w:val="24"/>
        </w:rPr>
      </w:pPr>
    </w:p>
    <w:p w14:paraId="15FB9E6C" w14:textId="77777777" w:rsidR="002B5870" w:rsidRPr="00C42797" w:rsidRDefault="002B5870" w:rsidP="0008266E">
      <w:pPr>
        <w:pStyle w:val="Titre3"/>
        <w:numPr>
          <w:ilvl w:val="0"/>
          <w:numId w:val="40"/>
        </w:numPr>
        <w:rPr>
          <w:rStyle w:val="Emphaseple"/>
          <w:i/>
          <w:iCs w:val="0"/>
          <w:color w:val="5B9BD5" w:themeColor="accent1"/>
        </w:rPr>
      </w:pPr>
      <w:bookmarkStart w:id="11" w:name="_Toc117759465"/>
      <w:r w:rsidRPr="00C42797">
        <w:rPr>
          <w:rStyle w:val="Emphaseple"/>
          <w:i/>
          <w:iCs w:val="0"/>
          <w:color w:val="5B9BD5" w:themeColor="accent1"/>
        </w:rPr>
        <w:t>Les soins courants dits de « la vie quotidienne »</w:t>
      </w:r>
      <w:r w:rsidR="00A66597" w:rsidRPr="00C42797">
        <w:rPr>
          <w:rStyle w:val="Emphaseple"/>
          <w:i/>
          <w:iCs w:val="0"/>
          <w:color w:val="5B9BD5" w:themeColor="accent1"/>
        </w:rPr>
        <w:t> :</w:t>
      </w:r>
      <w:bookmarkEnd w:id="11"/>
    </w:p>
    <w:p w14:paraId="267E3EC2" w14:textId="5ED20BAE" w:rsidR="00FA4FD1" w:rsidRDefault="008D6703" w:rsidP="00BC6B4D">
      <w:pPr>
        <w:spacing w:before="120"/>
        <w:jc w:val="both"/>
        <w:rPr>
          <w:rFonts w:cstheme="minorHAnsi"/>
          <w:sz w:val="24"/>
          <w:szCs w:val="24"/>
        </w:rPr>
      </w:pPr>
      <w:r>
        <w:rPr>
          <w:rFonts w:cstheme="minorHAnsi"/>
          <w:sz w:val="24"/>
          <w:szCs w:val="24"/>
        </w:rPr>
        <w:t>L</w:t>
      </w:r>
      <w:r w:rsidR="00EA4454" w:rsidRPr="008D6703">
        <w:rPr>
          <w:rFonts w:cstheme="minorHAnsi"/>
          <w:sz w:val="24"/>
          <w:szCs w:val="24"/>
        </w:rPr>
        <w:t>’</w:t>
      </w:r>
      <w:r w:rsidR="00183D42">
        <w:rPr>
          <w:rFonts w:cstheme="minorHAnsi"/>
          <w:sz w:val="24"/>
          <w:szCs w:val="24"/>
        </w:rPr>
        <w:t>A</w:t>
      </w:r>
      <w:r w:rsidR="00EA4454" w:rsidRPr="008D6703">
        <w:rPr>
          <w:rFonts w:cstheme="minorHAnsi"/>
          <w:sz w:val="24"/>
          <w:szCs w:val="24"/>
        </w:rPr>
        <w:t>ide-</w:t>
      </w:r>
      <w:r w:rsidR="00183D42">
        <w:rPr>
          <w:rFonts w:cstheme="minorHAnsi"/>
          <w:sz w:val="24"/>
          <w:szCs w:val="24"/>
        </w:rPr>
        <w:t>S</w:t>
      </w:r>
      <w:r w:rsidR="00EA4454" w:rsidRPr="008D6703">
        <w:rPr>
          <w:rFonts w:cstheme="minorHAnsi"/>
          <w:sz w:val="24"/>
          <w:szCs w:val="24"/>
        </w:rPr>
        <w:t>oignant réalise les soins</w:t>
      </w:r>
      <w:r w:rsidR="00183D42">
        <w:rPr>
          <w:rFonts w:cstheme="minorHAnsi"/>
          <w:sz w:val="24"/>
          <w:szCs w:val="24"/>
        </w:rPr>
        <w:t xml:space="preserve"> répondant aux </w:t>
      </w:r>
      <w:r w:rsidR="00BC6B4D">
        <w:rPr>
          <w:rFonts w:cstheme="minorHAnsi"/>
          <w:sz w:val="24"/>
          <w:szCs w:val="24"/>
        </w:rPr>
        <w:t>A</w:t>
      </w:r>
      <w:r w:rsidR="00183D42">
        <w:rPr>
          <w:rFonts w:cstheme="minorHAnsi"/>
          <w:sz w:val="24"/>
          <w:szCs w:val="24"/>
        </w:rPr>
        <w:t xml:space="preserve">ctes de la </w:t>
      </w:r>
      <w:r w:rsidR="00BC6B4D">
        <w:rPr>
          <w:rFonts w:cstheme="minorHAnsi"/>
          <w:sz w:val="24"/>
          <w:szCs w:val="24"/>
        </w:rPr>
        <w:t>V</w:t>
      </w:r>
      <w:r w:rsidR="00183D42">
        <w:rPr>
          <w:rFonts w:cstheme="minorHAnsi"/>
          <w:sz w:val="24"/>
          <w:szCs w:val="24"/>
        </w:rPr>
        <w:t xml:space="preserve">ie </w:t>
      </w:r>
      <w:r w:rsidR="00BC6B4D">
        <w:rPr>
          <w:rFonts w:cstheme="minorHAnsi"/>
          <w:sz w:val="24"/>
          <w:szCs w:val="24"/>
        </w:rPr>
        <w:t>Q</w:t>
      </w:r>
      <w:r w:rsidR="00183D42">
        <w:rPr>
          <w:rFonts w:cstheme="minorHAnsi"/>
          <w:sz w:val="24"/>
          <w:szCs w:val="24"/>
        </w:rPr>
        <w:t>uotidienne</w:t>
      </w:r>
      <w:r w:rsidR="00BC6B4D">
        <w:rPr>
          <w:rFonts w:cstheme="minorHAnsi"/>
          <w:sz w:val="24"/>
          <w:szCs w:val="24"/>
        </w:rPr>
        <w:t xml:space="preserve"> (AVQ)</w:t>
      </w:r>
      <w:r w:rsidR="00183D42">
        <w:rPr>
          <w:rFonts w:cstheme="minorHAnsi"/>
          <w:sz w:val="24"/>
          <w:szCs w:val="24"/>
        </w:rPr>
        <w:t xml:space="preserve"> ou activités </w:t>
      </w:r>
      <w:r w:rsidR="00BC6B4D">
        <w:rPr>
          <w:rFonts w:cstheme="minorHAnsi"/>
          <w:sz w:val="24"/>
          <w:szCs w:val="24"/>
        </w:rPr>
        <w:t>élémentaires</w:t>
      </w:r>
      <w:r w:rsidR="00183D42">
        <w:rPr>
          <w:rFonts w:cstheme="minorHAnsi"/>
          <w:sz w:val="24"/>
          <w:szCs w:val="24"/>
        </w:rPr>
        <w:t xml:space="preserve"> qu’une personne est amenée à </w:t>
      </w:r>
      <w:r w:rsidR="00BC6B4D">
        <w:rPr>
          <w:rFonts w:cstheme="minorHAnsi"/>
          <w:sz w:val="24"/>
          <w:szCs w:val="24"/>
        </w:rPr>
        <w:t xml:space="preserve">effectuer quotidiennement en réponse à ses besoins primaire. Ils servent à déterminer la perte d’autonomie d’une personne, </w:t>
      </w:r>
      <w:r w:rsidR="00F61478" w:rsidRPr="008D6703">
        <w:rPr>
          <w:rFonts w:cstheme="minorHAnsi"/>
          <w:sz w:val="24"/>
          <w:szCs w:val="24"/>
        </w:rPr>
        <w:t>s</w:t>
      </w:r>
      <w:r w:rsidR="002B5870" w:rsidRPr="008D6703">
        <w:rPr>
          <w:rFonts w:cstheme="minorHAnsi"/>
          <w:sz w:val="24"/>
          <w:szCs w:val="24"/>
        </w:rPr>
        <w:t>ous</w:t>
      </w:r>
      <w:r w:rsidR="005610E0">
        <w:rPr>
          <w:rFonts w:cstheme="minorHAnsi"/>
          <w:sz w:val="24"/>
          <w:szCs w:val="24"/>
        </w:rPr>
        <w:t xml:space="preserve"> le</w:t>
      </w:r>
      <w:r w:rsidR="002B5870" w:rsidRPr="008D6703">
        <w:rPr>
          <w:rFonts w:cstheme="minorHAnsi"/>
          <w:sz w:val="24"/>
          <w:szCs w:val="24"/>
        </w:rPr>
        <w:t xml:space="preserve"> contrôle de l’IDE</w:t>
      </w:r>
      <w:r w:rsidR="00BC6B4D">
        <w:rPr>
          <w:rFonts w:cstheme="minorHAnsi"/>
          <w:sz w:val="24"/>
          <w:szCs w:val="24"/>
        </w:rPr>
        <w:t xml:space="preserve">. </w:t>
      </w:r>
    </w:p>
    <w:p w14:paraId="2B433428" w14:textId="547D9771" w:rsidR="00BC6B4D" w:rsidRDefault="00BC6B4D" w:rsidP="00BC6B4D">
      <w:pPr>
        <w:spacing w:before="120"/>
        <w:jc w:val="both"/>
        <w:rPr>
          <w:rFonts w:cstheme="minorHAnsi"/>
          <w:sz w:val="24"/>
          <w:szCs w:val="24"/>
        </w:rPr>
      </w:pPr>
      <w:r>
        <w:rPr>
          <w:rFonts w:cstheme="minorHAnsi"/>
          <w:sz w:val="24"/>
          <w:szCs w:val="24"/>
        </w:rPr>
        <w:t>Les AVQ sont :</w:t>
      </w:r>
    </w:p>
    <w:p w14:paraId="5133E66E" w14:textId="782D6F22" w:rsidR="00BC6B4D" w:rsidRDefault="00BC6B4D" w:rsidP="00BC6B4D">
      <w:pPr>
        <w:pStyle w:val="Paragraphedeliste"/>
        <w:numPr>
          <w:ilvl w:val="0"/>
          <w:numId w:val="47"/>
        </w:numPr>
        <w:spacing w:before="120"/>
        <w:jc w:val="both"/>
        <w:rPr>
          <w:rFonts w:cstheme="minorHAnsi"/>
          <w:sz w:val="24"/>
          <w:szCs w:val="24"/>
        </w:rPr>
      </w:pPr>
      <w:r>
        <w:rPr>
          <w:rFonts w:cstheme="minorHAnsi"/>
          <w:sz w:val="24"/>
          <w:szCs w:val="24"/>
        </w:rPr>
        <w:t>La toilette et l’hygiène buccodentaire : satisfaire un niveau d’hygiène et de toilette acceptable</w:t>
      </w:r>
    </w:p>
    <w:p w14:paraId="020D536E" w14:textId="66C9384B" w:rsidR="00BC6B4D" w:rsidRDefault="00BC6B4D" w:rsidP="00BC6B4D">
      <w:pPr>
        <w:pStyle w:val="Paragraphedeliste"/>
        <w:numPr>
          <w:ilvl w:val="0"/>
          <w:numId w:val="47"/>
        </w:numPr>
        <w:spacing w:before="120"/>
        <w:jc w:val="both"/>
        <w:rPr>
          <w:rFonts w:cstheme="minorHAnsi"/>
          <w:sz w:val="24"/>
          <w:szCs w:val="24"/>
        </w:rPr>
      </w:pPr>
      <w:r>
        <w:rPr>
          <w:rFonts w:cstheme="minorHAnsi"/>
          <w:sz w:val="24"/>
          <w:szCs w:val="24"/>
        </w:rPr>
        <w:t>L’habillage </w:t>
      </w:r>
    </w:p>
    <w:p w14:paraId="50819599" w14:textId="41B9E6DA" w:rsidR="00BC6B4D" w:rsidRDefault="00BC6B4D" w:rsidP="00BC6B4D">
      <w:pPr>
        <w:pStyle w:val="Paragraphedeliste"/>
        <w:numPr>
          <w:ilvl w:val="0"/>
          <w:numId w:val="47"/>
        </w:numPr>
        <w:spacing w:before="120"/>
        <w:jc w:val="both"/>
        <w:rPr>
          <w:rFonts w:cstheme="minorHAnsi"/>
          <w:sz w:val="24"/>
          <w:szCs w:val="24"/>
        </w:rPr>
      </w:pPr>
      <w:r>
        <w:rPr>
          <w:rFonts w:cstheme="minorHAnsi"/>
          <w:sz w:val="24"/>
          <w:szCs w:val="24"/>
        </w:rPr>
        <w:t>L’alimentation : veiller à l’apport nutritionnel et hydrique optimal</w:t>
      </w:r>
    </w:p>
    <w:p w14:paraId="13DA0E9E" w14:textId="34A53F7F" w:rsidR="00BC6B4D" w:rsidRDefault="00BC6B4D" w:rsidP="00BC6B4D">
      <w:pPr>
        <w:pStyle w:val="Paragraphedeliste"/>
        <w:numPr>
          <w:ilvl w:val="0"/>
          <w:numId w:val="47"/>
        </w:numPr>
        <w:spacing w:before="120"/>
        <w:jc w:val="both"/>
        <w:rPr>
          <w:rFonts w:cstheme="minorHAnsi"/>
          <w:sz w:val="24"/>
          <w:szCs w:val="24"/>
        </w:rPr>
      </w:pPr>
      <w:r>
        <w:rPr>
          <w:rFonts w:cstheme="minorHAnsi"/>
          <w:sz w:val="24"/>
          <w:szCs w:val="24"/>
        </w:rPr>
        <w:t>La continence</w:t>
      </w:r>
    </w:p>
    <w:p w14:paraId="4281AFD9" w14:textId="45DFB9D5" w:rsidR="00BC6B4D" w:rsidRDefault="00BC6B4D" w:rsidP="00BC6B4D">
      <w:pPr>
        <w:pStyle w:val="Paragraphedeliste"/>
        <w:numPr>
          <w:ilvl w:val="0"/>
          <w:numId w:val="47"/>
        </w:numPr>
        <w:spacing w:before="120"/>
        <w:jc w:val="both"/>
        <w:rPr>
          <w:rFonts w:cstheme="minorHAnsi"/>
          <w:sz w:val="24"/>
          <w:szCs w:val="24"/>
        </w:rPr>
      </w:pPr>
      <w:r>
        <w:rPr>
          <w:rFonts w:cstheme="minorHAnsi"/>
          <w:sz w:val="24"/>
          <w:szCs w:val="24"/>
        </w:rPr>
        <w:t>Le déplacement</w:t>
      </w:r>
    </w:p>
    <w:p w14:paraId="32E90D7A" w14:textId="6324B7F3" w:rsidR="00BC6B4D" w:rsidRPr="00BC6B4D" w:rsidRDefault="00BC6B4D" w:rsidP="00BC6B4D">
      <w:pPr>
        <w:pStyle w:val="Paragraphedeliste"/>
        <w:numPr>
          <w:ilvl w:val="0"/>
          <w:numId w:val="47"/>
        </w:numPr>
        <w:spacing w:before="120"/>
        <w:jc w:val="both"/>
        <w:rPr>
          <w:rFonts w:cstheme="minorHAnsi"/>
          <w:sz w:val="24"/>
          <w:szCs w:val="24"/>
        </w:rPr>
      </w:pPr>
      <w:r>
        <w:rPr>
          <w:rFonts w:cstheme="minorHAnsi"/>
          <w:sz w:val="24"/>
          <w:szCs w:val="24"/>
        </w:rPr>
        <w:t>Les transferts</w:t>
      </w:r>
    </w:p>
    <w:p w14:paraId="3CAF2A71" w14:textId="77777777" w:rsidR="00183D42" w:rsidRPr="00294453" w:rsidRDefault="00183D42" w:rsidP="00183D42">
      <w:pPr>
        <w:pStyle w:val="Paragraphedeliste"/>
        <w:ind w:left="426"/>
        <w:jc w:val="both"/>
        <w:rPr>
          <w:rFonts w:cstheme="minorHAnsi"/>
          <w:sz w:val="24"/>
          <w:szCs w:val="24"/>
        </w:rPr>
      </w:pPr>
    </w:p>
    <w:p w14:paraId="7108A527" w14:textId="77777777" w:rsidR="002B5870" w:rsidRPr="00C42797" w:rsidRDefault="002B5870" w:rsidP="0008266E">
      <w:pPr>
        <w:pStyle w:val="Titre3"/>
        <w:numPr>
          <w:ilvl w:val="0"/>
          <w:numId w:val="40"/>
        </w:numPr>
        <w:rPr>
          <w:rStyle w:val="Emphaseple"/>
          <w:i/>
          <w:iCs w:val="0"/>
          <w:color w:val="5B9BD5" w:themeColor="accent1"/>
        </w:rPr>
      </w:pPr>
      <w:bookmarkStart w:id="12" w:name="_Toc117759466"/>
      <w:r w:rsidRPr="00C42797">
        <w:rPr>
          <w:rStyle w:val="Emphaseple"/>
          <w:i/>
          <w:iCs w:val="0"/>
          <w:color w:val="5B9BD5" w:themeColor="accent1"/>
        </w:rPr>
        <w:t>Les soins</w:t>
      </w:r>
      <w:r w:rsidR="00A66597" w:rsidRPr="00C42797">
        <w:rPr>
          <w:rStyle w:val="Emphaseple"/>
          <w:i/>
          <w:iCs w:val="0"/>
          <w:color w:val="5B9BD5" w:themeColor="accent1"/>
        </w:rPr>
        <w:t xml:space="preserve"> dits « </w:t>
      </w:r>
      <w:r w:rsidRPr="00C42797">
        <w:rPr>
          <w:rStyle w:val="Emphaseple"/>
          <w:i/>
          <w:iCs w:val="0"/>
          <w:color w:val="5B9BD5" w:themeColor="accent1"/>
        </w:rPr>
        <w:t>aigus</w:t>
      </w:r>
      <w:r w:rsidR="00A66597" w:rsidRPr="00C42797">
        <w:rPr>
          <w:rStyle w:val="Emphaseple"/>
          <w:i/>
          <w:iCs w:val="0"/>
          <w:color w:val="5B9BD5" w:themeColor="accent1"/>
        </w:rPr>
        <w:t> » :</w:t>
      </w:r>
      <w:bookmarkEnd w:id="12"/>
    </w:p>
    <w:p w14:paraId="73B4B1FD" w14:textId="361E9329" w:rsidR="008D6703" w:rsidRPr="008D6703" w:rsidRDefault="008D6703" w:rsidP="00057AEB">
      <w:pPr>
        <w:spacing w:before="120"/>
        <w:rPr>
          <w:sz w:val="24"/>
          <w:szCs w:val="24"/>
        </w:rPr>
      </w:pPr>
      <w:r w:rsidRPr="008D6703">
        <w:rPr>
          <w:sz w:val="24"/>
          <w:szCs w:val="24"/>
        </w:rPr>
        <w:t>L</w:t>
      </w:r>
      <w:r w:rsidR="00FA4FD1" w:rsidRPr="008D6703">
        <w:rPr>
          <w:sz w:val="24"/>
          <w:szCs w:val="24"/>
        </w:rPr>
        <w:t xml:space="preserve">’aide-soignant </w:t>
      </w:r>
      <w:r w:rsidR="00BC6B4D">
        <w:rPr>
          <w:sz w:val="24"/>
          <w:szCs w:val="24"/>
        </w:rPr>
        <w:t>participe</w:t>
      </w:r>
      <w:r w:rsidR="00FA4FD1" w:rsidRPr="008D6703">
        <w:rPr>
          <w:sz w:val="24"/>
          <w:szCs w:val="24"/>
        </w:rPr>
        <w:t xml:space="preserve"> avec l’IDE</w:t>
      </w:r>
      <w:r w:rsidR="00BC6B4D">
        <w:rPr>
          <w:sz w:val="24"/>
          <w:szCs w:val="24"/>
        </w:rPr>
        <w:t xml:space="preserve"> à </w:t>
      </w:r>
      <w:r w:rsidR="00FA4FD1" w:rsidRPr="008D6703">
        <w:rPr>
          <w:sz w:val="24"/>
          <w:szCs w:val="24"/>
        </w:rPr>
        <w:t>leur réalisation.</w:t>
      </w:r>
    </w:p>
    <w:p w14:paraId="761D3B9B" w14:textId="77777777" w:rsidR="008D6703" w:rsidRDefault="008D6703" w:rsidP="000F582E">
      <w:pPr>
        <w:spacing w:before="120"/>
        <w:rPr>
          <w:sz w:val="24"/>
          <w:szCs w:val="24"/>
        </w:rPr>
      </w:pPr>
      <w:r>
        <w:rPr>
          <w:sz w:val="24"/>
          <w:szCs w:val="24"/>
        </w:rPr>
        <w:t>Pour qu’un soin soit qualifié « d’aigu », 3 critères cumulatifs sont à respecter :</w:t>
      </w:r>
    </w:p>
    <w:p w14:paraId="5A849D85" w14:textId="77777777" w:rsidR="002B5870" w:rsidRPr="00294453" w:rsidRDefault="008D6703" w:rsidP="00057AEB">
      <w:pPr>
        <w:pStyle w:val="Paragraphedeliste"/>
        <w:numPr>
          <w:ilvl w:val="0"/>
          <w:numId w:val="20"/>
        </w:numPr>
        <w:spacing w:before="120"/>
        <w:ind w:left="426" w:hanging="357"/>
        <w:rPr>
          <w:sz w:val="24"/>
          <w:szCs w:val="24"/>
        </w:rPr>
      </w:pPr>
      <w:r>
        <w:rPr>
          <w:sz w:val="24"/>
          <w:szCs w:val="24"/>
        </w:rPr>
        <w:t xml:space="preserve">soins </w:t>
      </w:r>
      <w:r w:rsidR="00F61478">
        <w:rPr>
          <w:sz w:val="24"/>
          <w:szCs w:val="24"/>
        </w:rPr>
        <w:t>r</w:t>
      </w:r>
      <w:r w:rsidR="002B5870" w:rsidRPr="00294453">
        <w:rPr>
          <w:sz w:val="24"/>
          <w:szCs w:val="24"/>
        </w:rPr>
        <w:t xml:space="preserve">éalisables </w:t>
      </w:r>
      <w:r>
        <w:rPr>
          <w:sz w:val="24"/>
          <w:szCs w:val="24"/>
        </w:rPr>
        <w:t xml:space="preserve">exclusivement </w:t>
      </w:r>
      <w:r w:rsidR="002B5870" w:rsidRPr="00294453">
        <w:rPr>
          <w:sz w:val="24"/>
          <w:szCs w:val="24"/>
        </w:rPr>
        <w:t>par un professionnel de santé</w:t>
      </w:r>
    </w:p>
    <w:p w14:paraId="2C9BED08" w14:textId="77777777" w:rsidR="002B5870" w:rsidRPr="00294453" w:rsidRDefault="008D6703" w:rsidP="00057AEB">
      <w:pPr>
        <w:pStyle w:val="Paragraphedeliste"/>
        <w:numPr>
          <w:ilvl w:val="0"/>
          <w:numId w:val="20"/>
        </w:numPr>
        <w:ind w:left="426"/>
        <w:rPr>
          <w:sz w:val="24"/>
          <w:szCs w:val="24"/>
        </w:rPr>
      </w:pPr>
      <w:r>
        <w:rPr>
          <w:sz w:val="24"/>
          <w:szCs w:val="24"/>
        </w:rPr>
        <w:t xml:space="preserve">soins dispensés </w:t>
      </w:r>
      <w:r w:rsidR="00F61478">
        <w:rPr>
          <w:sz w:val="24"/>
          <w:szCs w:val="24"/>
        </w:rPr>
        <w:t>d</w:t>
      </w:r>
      <w:r w:rsidR="002B5870" w:rsidRPr="00294453">
        <w:rPr>
          <w:sz w:val="24"/>
          <w:szCs w:val="24"/>
        </w:rPr>
        <w:t>ans une unité à caractère sanitaire et dans une équipe pluridisciplinaire</w:t>
      </w:r>
    </w:p>
    <w:p w14:paraId="74E10D17" w14:textId="4E0067FB" w:rsidR="002B5870" w:rsidRDefault="008D6703" w:rsidP="00057AEB">
      <w:pPr>
        <w:pStyle w:val="Paragraphedeliste"/>
        <w:numPr>
          <w:ilvl w:val="0"/>
          <w:numId w:val="20"/>
        </w:numPr>
        <w:ind w:left="426"/>
        <w:rPr>
          <w:sz w:val="24"/>
          <w:szCs w:val="24"/>
        </w:rPr>
      </w:pPr>
      <w:r>
        <w:rPr>
          <w:sz w:val="24"/>
          <w:szCs w:val="24"/>
        </w:rPr>
        <w:t xml:space="preserve">soins dispensés durant la </w:t>
      </w:r>
      <w:r w:rsidR="00F61478">
        <w:rPr>
          <w:sz w:val="24"/>
          <w:szCs w:val="24"/>
        </w:rPr>
        <w:t>p</w:t>
      </w:r>
      <w:r w:rsidR="002B5870" w:rsidRPr="00294453">
        <w:rPr>
          <w:sz w:val="24"/>
          <w:szCs w:val="24"/>
        </w:rPr>
        <w:t>hase aigüe d’un état de santé</w:t>
      </w:r>
      <w:r w:rsidR="005610E0">
        <w:rPr>
          <w:sz w:val="24"/>
          <w:szCs w:val="24"/>
        </w:rPr>
        <w:t>.</w:t>
      </w:r>
    </w:p>
    <w:p w14:paraId="00A1EB18" w14:textId="77777777" w:rsidR="00BC6B4D" w:rsidRPr="00294453" w:rsidRDefault="00BC6B4D" w:rsidP="00BC6B4D">
      <w:pPr>
        <w:pStyle w:val="Paragraphedeliste"/>
        <w:ind w:left="426"/>
        <w:rPr>
          <w:sz w:val="24"/>
          <w:szCs w:val="24"/>
        </w:rPr>
      </w:pPr>
    </w:p>
    <w:p w14:paraId="78C02C9B" w14:textId="77777777" w:rsidR="0002251B" w:rsidRDefault="00527F6C" w:rsidP="000B58E7">
      <w:pPr>
        <w:pStyle w:val="Titre1"/>
      </w:pPr>
      <w:bookmarkStart w:id="13" w:name="_Toc117759467"/>
      <w:r w:rsidRPr="00057AEB">
        <w:rPr>
          <w:u w:val="none"/>
        </w:rPr>
        <w:lastRenderedPageBreak/>
        <w:t>IV</w:t>
      </w:r>
      <w:r w:rsidR="00057AEB" w:rsidRPr="00057AEB">
        <w:rPr>
          <w:u w:val="none"/>
        </w:rPr>
        <w:t>.</w:t>
      </w:r>
      <w:r w:rsidR="0002251B" w:rsidRPr="00057AEB">
        <w:rPr>
          <w:u w:val="none"/>
        </w:rPr>
        <w:t xml:space="preserve"> </w:t>
      </w:r>
      <w:r w:rsidR="0002251B" w:rsidRPr="00057AEB">
        <w:rPr>
          <w:u w:val="none"/>
        </w:rPr>
        <w:tab/>
      </w:r>
      <w:r w:rsidR="0002251B">
        <w:t>LA FORMATION D’AIDE-SOIGNANT</w:t>
      </w:r>
      <w:bookmarkEnd w:id="13"/>
      <w:r w:rsidR="0002251B">
        <w:t xml:space="preserve"> </w:t>
      </w:r>
    </w:p>
    <w:p w14:paraId="7F7C1CE2" w14:textId="77777777" w:rsidR="00CC0B06" w:rsidRDefault="00CC0B06" w:rsidP="003648C7">
      <w:pPr>
        <w:ind w:firstLine="1134"/>
        <w:jc w:val="both"/>
        <w:rPr>
          <w:rFonts w:eastAsia="Times New Roman" w:cs="Arial"/>
          <w:lang w:eastAsia="fr-FR"/>
        </w:rPr>
      </w:pPr>
    </w:p>
    <w:p w14:paraId="576CFD91" w14:textId="29404803" w:rsidR="003648C7" w:rsidRDefault="00AE1116" w:rsidP="000F582E">
      <w:pPr>
        <w:jc w:val="both"/>
        <w:rPr>
          <w:rFonts w:eastAsia="Times New Roman" w:cs="Arial"/>
          <w:sz w:val="24"/>
          <w:szCs w:val="24"/>
          <w:lang w:eastAsia="fr-FR"/>
        </w:rPr>
      </w:pPr>
      <w:r>
        <w:rPr>
          <w:rFonts w:eastAsia="Times New Roman" w:cs="Arial"/>
          <w:sz w:val="24"/>
          <w:szCs w:val="24"/>
          <w:lang w:eastAsia="fr-FR"/>
        </w:rPr>
        <w:t>Les IFAS de Narbonne et de Lézignan-Corbières</w:t>
      </w:r>
      <w:r w:rsidR="00AA1A56">
        <w:rPr>
          <w:rFonts w:eastAsia="Times New Roman" w:cs="Arial"/>
          <w:sz w:val="24"/>
          <w:szCs w:val="24"/>
          <w:lang w:eastAsia="fr-FR"/>
        </w:rPr>
        <w:t xml:space="preserve"> préparant au D.E.A.S. </w:t>
      </w:r>
      <w:r w:rsidR="00BC6B4D">
        <w:rPr>
          <w:rFonts w:eastAsia="Times New Roman" w:cs="Arial"/>
          <w:sz w:val="24"/>
          <w:szCs w:val="24"/>
          <w:lang w:eastAsia="fr-FR"/>
        </w:rPr>
        <w:t>mettent en oeuvre</w:t>
      </w:r>
      <w:r>
        <w:rPr>
          <w:rFonts w:eastAsia="Times New Roman" w:cs="Arial"/>
          <w:sz w:val="24"/>
          <w:szCs w:val="24"/>
          <w:lang w:eastAsia="fr-FR"/>
        </w:rPr>
        <w:t xml:space="preserve"> </w:t>
      </w:r>
      <w:r w:rsidR="003648C7" w:rsidRPr="00F035E1">
        <w:rPr>
          <w:rFonts w:eastAsia="Times New Roman" w:cs="Arial"/>
          <w:sz w:val="24"/>
          <w:szCs w:val="24"/>
          <w:lang w:eastAsia="fr-FR"/>
        </w:rPr>
        <w:t xml:space="preserve">le programme de formation conformément à l’arrêté du </w:t>
      </w:r>
      <w:r w:rsidR="00B46070" w:rsidRPr="00F035E1">
        <w:rPr>
          <w:rFonts w:eastAsia="Times New Roman" w:cs="Arial"/>
          <w:sz w:val="24"/>
          <w:szCs w:val="24"/>
          <w:lang w:eastAsia="fr-FR"/>
        </w:rPr>
        <w:t>10</w:t>
      </w:r>
      <w:r w:rsidR="003648C7" w:rsidRPr="00F035E1">
        <w:rPr>
          <w:rFonts w:eastAsia="Times New Roman" w:cs="Arial"/>
          <w:sz w:val="24"/>
          <w:szCs w:val="24"/>
          <w:lang w:eastAsia="fr-FR"/>
        </w:rPr>
        <w:t xml:space="preserve"> juin 2021</w:t>
      </w:r>
      <w:r w:rsidR="00871FE8" w:rsidRPr="00F035E1">
        <w:rPr>
          <w:rFonts w:eastAsia="Times New Roman" w:cs="Arial"/>
          <w:sz w:val="24"/>
          <w:szCs w:val="24"/>
          <w:lang w:eastAsia="fr-FR"/>
        </w:rPr>
        <w:t xml:space="preserve"> relatif </w:t>
      </w:r>
      <w:r w:rsidR="003648C7" w:rsidRPr="00F035E1">
        <w:rPr>
          <w:rFonts w:eastAsia="Times New Roman" w:cs="Arial"/>
          <w:sz w:val="24"/>
          <w:szCs w:val="24"/>
          <w:lang w:eastAsia="fr-FR"/>
        </w:rPr>
        <w:t>à la formation conduisant au diplôme d’Etat d</w:t>
      </w:r>
      <w:r w:rsidR="00BC6B4D">
        <w:rPr>
          <w:rFonts w:eastAsia="Times New Roman" w:cs="Arial"/>
          <w:sz w:val="24"/>
          <w:szCs w:val="24"/>
          <w:lang w:eastAsia="fr-FR"/>
        </w:rPr>
        <w:t>’A</w:t>
      </w:r>
      <w:r w:rsidR="003648C7" w:rsidRPr="00F035E1">
        <w:rPr>
          <w:rFonts w:eastAsia="Times New Roman" w:cs="Arial"/>
          <w:sz w:val="24"/>
          <w:szCs w:val="24"/>
          <w:lang w:eastAsia="fr-FR"/>
        </w:rPr>
        <w:t>ide-</w:t>
      </w:r>
      <w:r w:rsidR="00BC6B4D">
        <w:rPr>
          <w:rFonts w:eastAsia="Times New Roman" w:cs="Arial"/>
          <w:sz w:val="24"/>
          <w:szCs w:val="24"/>
          <w:lang w:eastAsia="fr-FR"/>
        </w:rPr>
        <w:t>S</w:t>
      </w:r>
      <w:r w:rsidR="003648C7" w:rsidRPr="00F035E1">
        <w:rPr>
          <w:rFonts w:eastAsia="Times New Roman" w:cs="Arial"/>
          <w:sz w:val="24"/>
          <w:szCs w:val="24"/>
          <w:lang w:eastAsia="fr-FR"/>
        </w:rPr>
        <w:t>oignant.</w:t>
      </w:r>
    </w:p>
    <w:p w14:paraId="221765F2" w14:textId="76AEB9FF" w:rsidR="00BC6B4D" w:rsidRDefault="00BC6B4D" w:rsidP="000F582E">
      <w:pPr>
        <w:jc w:val="both"/>
        <w:rPr>
          <w:rFonts w:eastAsia="Times New Roman" w:cs="Arial"/>
          <w:sz w:val="24"/>
          <w:szCs w:val="24"/>
          <w:lang w:eastAsia="fr-FR"/>
        </w:rPr>
      </w:pPr>
    </w:p>
    <w:p w14:paraId="2822579C" w14:textId="4887CBC5" w:rsidR="00BC6B4D" w:rsidRDefault="00BC6B4D" w:rsidP="000F582E">
      <w:pPr>
        <w:jc w:val="both"/>
        <w:rPr>
          <w:rFonts w:eastAsia="Times New Roman" w:cs="Arial"/>
          <w:sz w:val="24"/>
          <w:szCs w:val="24"/>
          <w:lang w:eastAsia="fr-FR"/>
        </w:rPr>
      </w:pPr>
    </w:p>
    <w:p w14:paraId="1CA12514" w14:textId="77777777" w:rsidR="00BC6B4D" w:rsidRPr="00F035E1" w:rsidRDefault="00BC6B4D" w:rsidP="000F582E">
      <w:pPr>
        <w:jc w:val="both"/>
        <w:rPr>
          <w:rFonts w:eastAsia="Times New Roman" w:cs="Arial"/>
          <w:sz w:val="24"/>
          <w:szCs w:val="24"/>
          <w:lang w:eastAsia="fr-FR"/>
        </w:rPr>
      </w:pPr>
    </w:p>
    <w:p w14:paraId="0B487A12" w14:textId="77777777" w:rsidR="00891219" w:rsidRDefault="00891219" w:rsidP="003648C7">
      <w:pPr>
        <w:ind w:firstLine="1134"/>
        <w:jc w:val="both"/>
        <w:rPr>
          <w:rFonts w:eastAsia="Times New Roman" w:cs="Arial"/>
          <w:lang w:eastAsia="fr-FR"/>
        </w:rPr>
      </w:pPr>
    </w:p>
    <w:p w14:paraId="767FC892" w14:textId="77777777" w:rsidR="00891219" w:rsidRPr="00815E75" w:rsidRDefault="001019A1" w:rsidP="00416444">
      <w:pPr>
        <w:pStyle w:val="Titre2"/>
        <w:numPr>
          <w:ilvl w:val="0"/>
          <w:numId w:val="33"/>
        </w:numPr>
      </w:pPr>
      <w:bookmarkStart w:id="14" w:name="_Toc20296784"/>
      <w:bookmarkStart w:id="15" w:name="_Toc117759468"/>
      <w:r w:rsidRPr="00815E75">
        <w:t>LE REFERENTIEL DE COMPETENCES</w:t>
      </w:r>
      <w:bookmarkEnd w:id="14"/>
      <w:bookmarkEnd w:id="15"/>
    </w:p>
    <w:p w14:paraId="1F3E868C" w14:textId="77777777" w:rsidR="00891219" w:rsidRDefault="00891219" w:rsidP="00891219">
      <w:pPr>
        <w:ind w:leftChars="567" w:left="1247" w:firstLine="567"/>
        <w:jc w:val="both"/>
        <w:rPr>
          <w:rFonts w:eastAsia="Times New Roman" w:cs="Arial"/>
          <w:lang w:eastAsia="fr-FR"/>
        </w:rPr>
      </w:pPr>
    </w:p>
    <w:p w14:paraId="3CBC65ED" w14:textId="77777777" w:rsidR="00891219" w:rsidRPr="00F035E1" w:rsidRDefault="00891219" w:rsidP="000F582E">
      <w:pPr>
        <w:jc w:val="both"/>
        <w:rPr>
          <w:rFonts w:eastAsia="Times New Roman" w:cstheme="minorHAnsi"/>
          <w:sz w:val="24"/>
          <w:szCs w:val="24"/>
          <w:lang w:eastAsia="fr-FR"/>
        </w:rPr>
      </w:pPr>
      <w:r w:rsidRPr="00F035E1">
        <w:rPr>
          <w:rFonts w:eastAsia="Times New Roman" w:cstheme="minorHAnsi"/>
          <w:sz w:val="24"/>
          <w:szCs w:val="24"/>
          <w:lang w:eastAsia="fr-FR"/>
        </w:rPr>
        <w:t>L’aide-soignant exerce son activité sous la responsabilité de l’infirmier, dans le cadre du rôle qui relève de l’initiative de celui-ci, défini par les articles 3 et 5 du décret</w:t>
      </w:r>
      <w:r w:rsidR="00A66597" w:rsidRPr="00F035E1">
        <w:rPr>
          <w:rFonts w:eastAsia="Times New Roman" w:cstheme="minorHAnsi"/>
          <w:sz w:val="24"/>
          <w:szCs w:val="24"/>
          <w:lang w:eastAsia="fr-FR"/>
        </w:rPr>
        <w:t xml:space="preserve"> </w:t>
      </w:r>
      <w:r w:rsidRPr="00F035E1">
        <w:rPr>
          <w:rFonts w:eastAsia="Times New Roman" w:cstheme="minorHAnsi"/>
          <w:sz w:val="24"/>
          <w:szCs w:val="24"/>
          <w:lang w:eastAsia="fr-FR"/>
        </w:rPr>
        <w:t>n° 2002-194 relatif aux actes professionnels et à l’exercice de la profession d’infirmier.</w:t>
      </w:r>
    </w:p>
    <w:p w14:paraId="229F105D" w14:textId="77777777" w:rsidR="00891219" w:rsidRPr="00F035E1" w:rsidRDefault="00891219" w:rsidP="00891219">
      <w:pPr>
        <w:ind w:firstLine="1134"/>
        <w:jc w:val="both"/>
        <w:rPr>
          <w:rFonts w:eastAsia="Times New Roman" w:cstheme="minorHAnsi"/>
          <w:sz w:val="24"/>
          <w:szCs w:val="24"/>
          <w:lang w:eastAsia="fr-FR"/>
        </w:rPr>
      </w:pPr>
    </w:p>
    <w:p w14:paraId="4B437C67" w14:textId="77777777" w:rsidR="00891219" w:rsidRPr="00F035E1" w:rsidRDefault="00891219" w:rsidP="000F582E">
      <w:pPr>
        <w:jc w:val="both"/>
        <w:rPr>
          <w:rFonts w:eastAsia="Times New Roman" w:cstheme="minorHAnsi"/>
          <w:sz w:val="24"/>
          <w:szCs w:val="24"/>
          <w:lang w:eastAsia="fr-FR"/>
        </w:rPr>
      </w:pPr>
      <w:r w:rsidRPr="00F035E1">
        <w:rPr>
          <w:rFonts w:eastAsia="Times New Roman" w:cstheme="minorHAnsi"/>
          <w:sz w:val="24"/>
          <w:szCs w:val="24"/>
          <w:lang w:eastAsia="fr-FR"/>
        </w:rPr>
        <w:t>L’aide-soignant réalise des soins liés aux fonctions d’entretien et de continuité de la vie visant à compenser partiellement ou totalement un manque ou une diminution de l’autonomie de la personne ou d’un groupe de personnes. Son rôle s’inscrit dans une approche globale de la personne soignée et prend en compte la dimension relationnelle des soins.</w:t>
      </w:r>
    </w:p>
    <w:p w14:paraId="7708533B" w14:textId="77777777" w:rsidR="00891219" w:rsidRPr="00F035E1" w:rsidRDefault="00891219" w:rsidP="000F582E">
      <w:pPr>
        <w:jc w:val="both"/>
        <w:rPr>
          <w:rFonts w:eastAsia="Times New Roman" w:cstheme="minorHAnsi"/>
          <w:sz w:val="24"/>
          <w:szCs w:val="24"/>
          <w:lang w:eastAsia="fr-FR"/>
        </w:rPr>
      </w:pPr>
      <w:r w:rsidRPr="00F035E1">
        <w:rPr>
          <w:rFonts w:eastAsia="Times New Roman" w:cstheme="minorHAnsi"/>
          <w:sz w:val="24"/>
          <w:szCs w:val="24"/>
          <w:lang w:eastAsia="fr-FR"/>
        </w:rPr>
        <w:t>L’aide-soignant accompagne cette personne dans les activités de sa vie quotidienne, il contribue à son bien-être et à lui faire recouvrer, dans la mesure du possible, son autonomie. Travaillant le plus souvent dans une équipe pluri-professionnelle, en milieu hospitalier ou extrahospitalier, l’aide-soignant participe, dans la mesure de ses compétences et dans le cadre de sa formation aux soins infirmiers préventifs, curatifs ou palliatifs. Ces soins ont pour objet de promouvoir, protéger, maintenir et restaurer la santé de la personne, dans le respect de ses droits et de sa dignité.</w:t>
      </w:r>
    </w:p>
    <w:p w14:paraId="156DFA25" w14:textId="77777777" w:rsidR="00891219" w:rsidRDefault="00891219" w:rsidP="00891219">
      <w:pPr>
        <w:ind w:leftChars="567" w:left="1247" w:firstLine="567"/>
        <w:jc w:val="both"/>
        <w:rPr>
          <w:rFonts w:eastAsia="Times New Roman" w:cs="Arial"/>
          <w:lang w:eastAsia="fr-FR"/>
        </w:rPr>
      </w:pPr>
    </w:p>
    <w:p w14:paraId="37220CB9" w14:textId="77777777" w:rsidR="00871FE8" w:rsidRDefault="00871FE8" w:rsidP="003648C7">
      <w:pPr>
        <w:ind w:firstLine="1134"/>
        <w:jc w:val="both"/>
        <w:rPr>
          <w:rFonts w:eastAsia="Times New Roman" w:cs="Arial"/>
          <w:lang w:eastAsia="fr-FR"/>
        </w:rPr>
      </w:pPr>
    </w:p>
    <w:p w14:paraId="304EE049" w14:textId="77777777" w:rsidR="00F97FE0" w:rsidRDefault="001019A1" w:rsidP="00416444">
      <w:pPr>
        <w:pStyle w:val="Titre2"/>
        <w:numPr>
          <w:ilvl w:val="0"/>
          <w:numId w:val="33"/>
        </w:numPr>
      </w:pPr>
      <w:bookmarkStart w:id="16" w:name="_Toc117759469"/>
      <w:r>
        <w:t>LES INSTANCES REGLEMENTAIRES QUI ACCOMPAGNENT LE PROCESSUS « FORMER »</w:t>
      </w:r>
      <w:bookmarkEnd w:id="16"/>
    </w:p>
    <w:p w14:paraId="5CFF2A82" w14:textId="77777777" w:rsidR="00871FE8" w:rsidRDefault="00871FE8" w:rsidP="00871FE8"/>
    <w:p w14:paraId="440E9CD6" w14:textId="77777777" w:rsidR="00871FE8" w:rsidRPr="00F035E1" w:rsidRDefault="000F582E" w:rsidP="00E33690">
      <w:pPr>
        <w:spacing w:before="120" w:after="120"/>
        <w:jc w:val="both"/>
        <w:rPr>
          <w:rFonts w:cstheme="minorHAnsi"/>
          <w:sz w:val="24"/>
          <w:szCs w:val="24"/>
        </w:rPr>
      </w:pPr>
      <w:r>
        <w:rPr>
          <w:rFonts w:cstheme="minorHAnsi"/>
          <w:sz w:val="24"/>
          <w:szCs w:val="24"/>
        </w:rPr>
        <w:t>L’arrêté du 10</w:t>
      </w:r>
      <w:r w:rsidR="00871FE8" w:rsidRPr="00F035E1">
        <w:rPr>
          <w:rFonts w:cstheme="minorHAnsi"/>
          <w:sz w:val="24"/>
          <w:szCs w:val="24"/>
        </w:rPr>
        <w:t xml:space="preserve"> juin 2021 relatif aux conditions de fonctionnement des instituts de formations paramédicaux  prévoit :</w:t>
      </w:r>
    </w:p>
    <w:p w14:paraId="7FA38EE3" w14:textId="77777777" w:rsidR="00F97FE0" w:rsidRPr="00F035E1" w:rsidRDefault="00AE1116" w:rsidP="00871FE8">
      <w:pPr>
        <w:rPr>
          <w:rFonts w:cstheme="minorHAnsi"/>
          <w:sz w:val="24"/>
          <w:szCs w:val="24"/>
        </w:rPr>
      </w:pPr>
      <w:r>
        <w:rPr>
          <w:rFonts w:cstheme="minorHAnsi"/>
          <w:sz w:val="24"/>
          <w:szCs w:val="24"/>
        </w:rPr>
        <w:t xml:space="preserve">Une </w:t>
      </w:r>
      <w:r w:rsidR="000A02AE" w:rsidRPr="00F035E1">
        <w:rPr>
          <w:rFonts w:cstheme="minorHAnsi"/>
          <w:sz w:val="24"/>
          <w:szCs w:val="24"/>
        </w:rPr>
        <w:t>Instance C</w:t>
      </w:r>
      <w:r w:rsidR="00AA1A56">
        <w:rPr>
          <w:rFonts w:cstheme="minorHAnsi"/>
          <w:sz w:val="24"/>
          <w:szCs w:val="24"/>
        </w:rPr>
        <w:t>ompétente pour le T</w:t>
      </w:r>
      <w:r w:rsidR="00871FE8" w:rsidRPr="00F035E1">
        <w:rPr>
          <w:rFonts w:cstheme="minorHAnsi"/>
          <w:sz w:val="24"/>
          <w:szCs w:val="24"/>
        </w:rPr>
        <w:t xml:space="preserve">raitement des </w:t>
      </w:r>
      <w:r w:rsidR="002E7289">
        <w:rPr>
          <w:rFonts w:cstheme="minorHAnsi"/>
          <w:sz w:val="24"/>
          <w:szCs w:val="24"/>
        </w:rPr>
        <w:t>O</w:t>
      </w:r>
      <w:r w:rsidR="00871FE8" w:rsidRPr="00F035E1">
        <w:rPr>
          <w:rFonts w:cstheme="minorHAnsi"/>
          <w:sz w:val="24"/>
          <w:szCs w:val="24"/>
        </w:rPr>
        <w:t xml:space="preserve">rientations </w:t>
      </w:r>
      <w:r w:rsidR="002E7289">
        <w:rPr>
          <w:rFonts w:cstheme="minorHAnsi"/>
          <w:sz w:val="24"/>
          <w:szCs w:val="24"/>
        </w:rPr>
        <w:t>G</w:t>
      </w:r>
      <w:r w:rsidR="00871FE8" w:rsidRPr="00F035E1">
        <w:rPr>
          <w:rFonts w:cstheme="minorHAnsi"/>
          <w:sz w:val="24"/>
          <w:szCs w:val="24"/>
        </w:rPr>
        <w:t>énérales</w:t>
      </w:r>
      <w:r w:rsidR="00152650" w:rsidRPr="00F035E1">
        <w:rPr>
          <w:rFonts w:cstheme="minorHAnsi"/>
          <w:sz w:val="24"/>
          <w:szCs w:val="24"/>
        </w:rPr>
        <w:t xml:space="preserve"> (ICOGI) et trois </w:t>
      </w:r>
      <w:r w:rsidR="002E7289">
        <w:rPr>
          <w:rFonts w:cstheme="minorHAnsi"/>
          <w:sz w:val="24"/>
          <w:szCs w:val="24"/>
        </w:rPr>
        <w:t>s</w:t>
      </w:r>
      <w:r w:rsidR="00152650" w:rsidRPr="00F035E1">
        <w:rPr>
          <w:rFonts w:cstheme="minorHAnsi"/>
          <w:sz w:val="24"/>
          <w:szCs w:val="24"/>
        </w:rPr>
        <w:t>ous</w:t>
      </w:r>
      <w:r w:rsidR="002E7289">
        <w:rPr>
          <w:rFonts w:cstheme="minorHAnsi"/>
          <w:sz w:val="24"/>
          <w:szCs w:val="24"/>
        </w:rPr>
        <w:t>-</w:t>
      </w:r>
      <w:r w:rsidR="00152650" w:rsidRPr="00F035E1">
        <w:rPr>
          <w:rFonts w:cstheme="minorHAnsi"/>
          <w:sz w:val="24"/>
          <w:szCs w:val="24"/>
        </w:rPr>
        <w:t xml:space="preserve"> sections :</w:t>
      </w:r>
    </w:p>
    <w:p w14:paraId="40AD8FCE" w14:textId="77777777" w:rsidR="00871FE8" w:rsidRPr="00F035E1" w:rsidRDefault="00871FE8" w:rsidP="00871FE8">
      <w:pPr>
        <w:rPr>
          <w:rFonts w:cstheme="minorHAnsi"/>
          <w:sz w:val="24"/>
          <w:szCs w:val="24"/>
          <w:lang w:eastAsia="fr-FR"/>
        </w:rPr>
      </w:pPr>
    </w:p>
    <w:p w14:paraId="5D7296B2" w14:textId="77777777" w:rsidR="00F97FE0" w:rsidRPr="00F035E1" w:rsidRDefault="00871FE8" w:rsidP="00416444">
      <w:pPr>
        <w:pStyle w:val="Paragraphedeliste"/>
        <w:numPr>
          <w:ilvl w:val="0"/>
          <w:numId w:val="29"/>
        </w:numPr>
        <w:rPr>
          <w:rFonts w:cstheme="minorHAnsi"/>
          <w:sz w:val="24"/>
          <w:szCs w:val="24"/>
        </w:rPr>
      </w:pPr>
      <w:bookmarkStart w:id="17" w:name="_Toc20296780"/>
      <w:r w:rsidRPr="00F035E1">
        <w:rPr>
          <w:rFonts w:cstheme="minorHAnsi"/>
          <w:sz w:val="24"/>
          <w:szCs w:val="24"/>
        </w:rPr>
        <w:t>Une</w:t>
      </w:r>
      <w:r w:rsidR="00F97FE0" w:rsidRPr="00F035E1">
        <w:rPr>
          <w:rFonts w:cstheme="minorHAnsi"/>
          <w:sz w:val="24"/>
          <w:szCs w:val="24"/>
        </w:rPr>
        <w:t xml:space="preserve"> section compétent</w:t>
      </w:r>
      <w:r w:rsidRPr="00F035E1">
        <w:rPr>
          <w:rFonts w:cstheme="minorHAnsi"/>
          <w:sz w:val="24"/>
          <w:szCs w:val="24"/>
        </w:rPr>
        <w:t>e</w:t>
      </w:r>
      <w:r w:rsidR="00F97FE0" w:rsidRPr="00F035E1">
        <w:rPr>
          <w:rFonts w:cstheme="minorHAnsi"/>
          <w:sz w:val="24"/>
          <w:szCs w:val="24"/>
        </w:rPr>
        <w:t xml:space="preserve"> pour le traitement </w:t>
      </w:r>
      <w:r w:rsidR="000F582E">
        <w:rPr>
          <w:rFonts w:cstheme="minorHAnsi"/>
          <w:sz w:val="24"/>
          <w:szCs w:val="24"/>
        </w:rPr>
        <w:t xml:space="preserve">pédagogique </w:t>
      </w:r>
      <w:r w:rsidR="00F97FE0" w:rsidRPr="00F035E1">
        <w:rPr>
          <w:rFonts w:cstheme="minorHAnsi"/>
          <w:sz w:val="24"/>
          <w:szCs w:val="24"/>
        </w:rPr>
        <w:t xml:space="preserve">des situations individuelles </w:t>
      </w:r>
      <w:r w:rsidR="000F582E">
        <w:rPr>
          <w:rFonts w:cstheme="minorHAnsi"/>
          <w:sz w:val="24"/>
          <w:szCs w:val="24"/>
        </w:rPr>
        <w:t>des élèves</w:t>
      </w:r>
      <w:r w:rsidR="00F97FE0" w:rsidRPr="00F035E1">
        <w:rPr>
          <w:rFonts w:cstheme="minorHAnsi"/>
          <w:sz w:val="24"/>
          <w:szCs w:val="24"/>
        </w:rPr>
        <w:t xml:space="preserve"> </w:t>
      </w:r>
      <w:bookmarkEnd w:id="17"/>
    </w:p>
    <w:p w14:paraId="100C01BC" w14:textId="77777777" w:rsidR="00F97FE0" w:rsidRPr="00F035E1" w:rsidRDefault="00871FE8" w:rsidP="00416444">
      <w:pPr>
        <w:pStyle w:val="Paragraphedeliste"/>
        <w:numPr>
          <w:ilvl w:val="0"/>
          <w:numId w:val="29"/>
        </w:numPr>
        <w:rPr>
          <w:rFonts w:cstheme="minorHAnsi"/>
          <w:sz w:val="24"/>
          <w:szCs w:val="24"/>
        </w:rPr>
      </w:pPr>
      <w:r w:rsidRPr="00F035E1">
        <w:rPr>
          <w:rFonts w:cstheme="minorHAnsi"/>
          <w:sz w:val="24"/>
          <w:szCs w:val="24"/>
        </w:rPr>
        <w:t>Une</w:t>
      </w:r>
      <w:r w:rsidR="00F97FE0" w:rsidRPr="00F035E1">
        <w:rPr>
          <w:rFonts w:cstheme="minorHAnsi"/>
          <w:sz w:val="24"/>
          <w:szCs w:val="24"/>
        </w:rPr>
        <w:t xml:space="preserve"> section compétente pour le traitement des situations disciplinaires</w:t>
      </w:r>
    </w:p>
    <w:p w14:paraId="37AB3F52" w14:textId="77777777" w:rsidR="003648C7" w:rsidRPr="00F035E1" w:rsidRDefault="00871FE8" w:rsidP="00416444">
      <w:pPr>
        <w:pStyle w:val="Paragraphedeliste"/>
        <w:numPr>
          <w:ilvl w:val="0"/>
          <w:numId w:val="29"/>
        </w:numPr>
        <w:rPr>
          <w:rFonts w:cstheme="minorHAnsi"/>
          <w:sz w:val="24"/>
          <w:szCs w:val="24"/>
          <w:lang w:eastAsia="fr-FR"/>
        </w:rPr>
      </w:pPr>
      <w:r w:rsidRPr="00F035E1">
        <w:rPr>
          <w:rFonts w:cstheme="minorHAnsi"/>
          <w:sz w:val="24"/>
          <w:szCs w:val="24"/>
        </w:rPr>
        <w:t xml:space="preserve">Une </w:t>
      </w:r>
      <w:r w:rsidRPr="00F035E1">
        <w:rPr>
          <w:rFonts w:cstheme="minorHAnsi"/>
          <w:sz w:val="24"/>
          <w:szCs w:val="24"/>
          <w:lang w:eastAsia="fr-FR"/>
        </w:rPr>
        <w:t xml:space="preserve">section relative </w:t>
      </w:r>
      <w:r w:rsidR="000F582E">
        <w:rPr>
          <w:rFonts w:cstheme="minorHAnsi"/>
          <w:sz w:val="24"/>
          <w:szCs w:val="24"/>
          <w:lang w:eastAsia="fr-FR"/>
        </w:rPr>
        <w:t>aux conditions de vie des élèves au sein de l’institut</w:t>
      </w:r>
    </w:p>
    <w:p w14:paraId="3FA90534" w14:textId="77777777" w:rsidR="00CC54B9" w:rsidRDefault="00CC54B9" w:rsidP="00CC54B9">
      <w:pPr>
        <w:ind w:left="360"/>
        <w:rPr>
          <w:lang w:eastAsia="fr-FR"/>
        </w:rPr>
      </w:pPr>
    </w:p>
    <w:p w14:paraId="5239829E" w14:textId="77777777" w:rsidR="006206F8" w:rsidRPr="00F97FE0" w:rsidRDefault="001019A1" w:rsidP="00416444">
      <w:pPr>
        <w:pStyle w:val="Titre2"/>
        <w:numPr>
          <w:ilvl w:val="0"/>
          <w:numId w:val="33"/>
        </w:numPr>
      </w:pPr>
      <w:bookmarkStart w:id="18" w:name="_Toc117759470"/>
      <w:r>
        <w:t>VOIES D’ACCES A LA FORMATION</w:t>
      </w:r>
      <w:bookmarkEnd w:id="18"/>
      <w:r w:rsidR="006206F8">
        <w:t xml:space="preserve"> </w:t>
      </w:r>
    </w:p>
    <w:p w14:paraId="0354C25E" w14:textId="77777777" w:rsidR="003648C7" w:rsidRPr="00806AB1" w:rsidRDefault="003648C7" w:rsidP="003648C7">
      <w:pPr>
        <w:autoSpaceDE w:val="0"/>
        <w:autoSpaceDN w:val="0"/>
        <w:adjustRightInd w:val="0"/>
        <w:ind w:leftChars="567" w:left="1247" w:firstLine="567"/>
        <w:contextualSpacing/>
        <w:jc w:val="both"/>
        <w:rPr>
          <w:rFonts w:eastAsia="Times New Roman" w:cs="Arial"/>
          <w:lang w:eastAsia="fr-FR"/>
        </w:rPr>
      </w:pPr>
    </w:p>
    <w:p w14:paraId="65B130E4" w14:textId="77777777" w:rsidR="00CC54B9" w:rsidRDefault="006206F8" w:rsidP="003648C7">
      <w:pPr>
        <w:rPr>
          <w:rFonts w:eastAsia="Times New Roman" w:cs="Arial"/>
          <w:lang w:eastAsia="fr-FR"/>
        </w:rPr>
      </w:pPr>
      <w:r w:rsidRPr="00F57194">
        <w:rPr>
          <w:rFonts w:eastAsia="Times New Roman" w:cs="Arial"/>
          <w:lang w:eastAsia="fr-FR"/>
        </w:rPr>
        <w:t>L</w:t>
      </w:r>
      <w:r w:rsidR="000F582E">
        <w:rPr>
          <w:rFonts w:eastAsia="Times New Roman" w:cs="Arial"/>
          <w:lang w:eastAsia="fr-FR"/>
        </w:rPr>
        <w:t xml:space="preserve">es </w:t>
      </w:r>
      <w:r w:rsidR="00743205" w:rsidRPr="00F57194">
        <w:rPr>
          <w:rFonts w:eastAsia="Times New Roman" w:cs="Arial"/>
          <w:lang w:eastAsia="fr-FR"/>
        </w:rPr>
        <w:t>a</w:t>
      </w:r>
      <w:r w:rsidRPr="00F57194">
        <w:rPr>
          <w:rFonts w:eastAsia="Times New Roman" w:cs="Arial"/>
          <w:lang w:eastAsia="fr-FR"/>
        </w:rPr>
        <w:t>rr</w:t>
      </w:r>
      <w:r w:rsidR="0020106E" w:rsidRPr="00F57194">
        <w:rPr>
          <w:rFonts w:eastAsia="Times New Roman" w:cs="Arial"/>
          <w:lang w:eastAsia="fr-FR"/>
        </w:rPr>
        <w:t>ê</w:t>
      </w:r>
      <w:r w:rsidRPr="00F57194">
        <w:rPr>
          <w:rFonts w:eastAsia="Times New Roman" w:cs="Arial"/>
          <w:lang w:eastAsia="fr-FR"/>
        </w:rPr>
        <w:t>té</w:t>
      </w:r>
      <w:r w:rsidR="000F582E">
        <w:rPr>
          <w:rFonts w:eastAsia="Times New Roman" w:cs="Arial"/>
          <w:lang w:eastAsia="fr-FR"/>
        </w:rPr>
        <w:t>s du 07 avril 2020 et du 12 avril 2021 légifèrent les voies d’accès à la formation.</w:t>
      </w:r>
    </w:p>
    <w:p w14:paraId="59AD8321" w14:textId="77777777" w:rsidR="00057AEB" w:rsidRDefault="00057AEB" w:rsidP="003648C7">
      <w:pPr>
        <w:rPr>
          <w:rFonts w:eastAsia="Times New Roman" w:cs="Arial"/>
          <w:lang w:eastAsia="fr-FR"/>
        </w:rPr>
      </w:pPr>
    </w:p>
    <w:p w14:paraId="708C73D5" w14:textId="77777777" w:rsidR="00527F6C" w:rsidRDefault="00527F6C" w:rsidP="000B58E7">
      <w:pPr>
        <w:pStyle w:val="Titre1"/>
      </w:pPr>
      <w:bookmarkStart w:id="19" w:name="_Toc117759471"/>
      <w:r w:rsidRPr="00057AEB">
        <w:rPr>
          <w:u w:val="none"/>
        </w:rPr>
        <w:t>V</w:t>
      </w:r>
      <w:r w:rsidR="00057AEB" w:rsidRPr="00057AEB">
        <w:rPr>
          <w:u w:val="none"/>
        </w:rPr>
        <w:t>.</w:t>
      </w:r>
      <w:r w:rsidRPr="00057AEB">
        <w:rPr>
          <w:u w:val="none"/>
        </w:rPr>
        <w:t xml:space="preserve"> </w:t>
      </w:r>
      <w:r w:rsidRPr="00057AEB">
        <w:rPr>
          <w:u w:val="none"/>
        </w:rPr>
        <w:tab/>
      </w:r>
      <w:r w:rsidR="009E480C">
        <w:t xml:space="preserve">LES </w:t>
      </w:r>
      <w:r>
        <w:t>PRINCIPES PEDAGOGIQUES</w:t>
      </w:r>
      <w:bookmarkEnd w:id="19"/>
      <w:r>
        <w:t xml:space="preserve"> </w:t>
      </w:r>
    </w:p>
    <w:p w14:paraId="5744B354" w14:textId="77777777" w:rsidR="005B6317" w:rsidRDefault="005B6317" w:rsidP="005B6317"/>
    <w:p w14:paraId="01A08E96" w14:textId="3FEA67D7" w:rsidR="00296AD9" w:rsidRPr="00F035E1" w:rsidRDefault="00AA1A56" w:rsidP="000F582E">
      <w:pPr>
        <w:jc w:val="both"/>
        <w:rPr>
          <w:rFonts w:cstheme="minorHAnsi"/>
          <w:sz w:val="24"/>
          <w:szCs w:val="24"/>
        </w:rPr>
      </w:pPr>
      <w:r>
        <w:rPr>
          <w:rFonts w:cstheme="minorHAnsi"/>
          <w:sz w:val="24"/>
          <w:szCs w:val="24"/>
        </w:rPr>
        <w:lastRenderedPageBreak/>
        <w:t xml:space="preserve">Le dispositif de formation vise à permettre </w:t>
      </w:r>
      <w:r w:rsidR="00296AD9" w:rsidRPr="00F035E1">
        <w:rPr>
          <w:rFonts w:cstheme="minorHAnsi"/>
          <w:sz w:val="24"/>
          <w:szCs w:val="24"/>
        </w:rPr>
        <w:t xml:space="preserve">l’acquisition de compétences professionnelles dans un partenariat engagé </w:t>
      </w:r>
      <w:r w:rsidR="00BC6B4D">
        <w:rPr>
          <w:rFonts w:cstheme="minorHAnsi"/>
          <w:sz w:val="24"/>
          <w:szCs w:val="24"/>
        </w:rPr>
        <w:t>formateurs-formés</w:t>
      </w:r>
      <w:r w:rsidR="00296AD9" w:rsidRPr="00F035E1">
        <w:rPr>
          <w:rFonts w:cstheme="minorHAnsi"/>
          <w:sz w:val="24"/>
          <w:szCs w:val="24"/>
        </w:rPr>
        <w:t xml:space="preserve">. L’élève est acteur de sa formation. </w:t>
      </w:r>
    </w:p>
    <w:p w14:paraId="078AC7A5" w14:textId="1E9E73CE" w:rsidR="00296AD9" w:rsidRDefault="00AE1116" w:rsidP="00743205">
      <w:pPr>
        <w:jc w:val="both"/>
        <w:rPr>
          <w:rFonts w:cstheme="minorHAnsi"/>
          <w:sz w:val="24"/>
          <w:szCs w:val="24"/>
        </w:rPr>
      </w:pPr>
      <w:r>
        <w:rPr>
          <w:rFonts w:cstheme="minorHAnsi"/>
          <w:sz w:val="24"/>
          <w:szCs w:val="24"/>
        </w:rPr>
        <w:t>Nous accompagnons l</w:t>
      </w:r>
      <w:r w:rsidR="00296AD9" w:rsidRPr="00F035E1">
        <w:rPr>
          <w:rFonts w:cstheme="minorHAnsi"/>
          <w:sz w:val="24"/>
          <w:szCs w:val="24"/>
        </w:rPr>
        <w:t xml:space="preserve">es élèves </w:t>
      </w:r>
      <w:r>
        <w:rPr>
          <w:rFonts w:cstheme="minorHAnsi"/>
          <w:sz w:val="24"/>
          <w:szCs w:val="24"/>
        </w:rPr>
        <w:t>dans la construction de leur identité</w:t>
      </w:r>
      <w:r w:rsidR="00296AD9" w:rsidRPr="00F035E1">
        <w:rPr>
          <w:rFonts w:cstheme="minorHAnsi"/>
          <w:sz w:val="24"/>
          <w:szCs w:val="24"/>
        </w:rPr>
        <w:t xml:space="preserve"> professionnelle à travers  des valeurs portées par le métier de soignant qui structure le « savoir être » en situ</w:t>
      </w:r>
      <w:r w:rsidR="00AA1A56">
        <w:rPr>
          <w:rFonts w:cstheme="minorHAnsi"/>
          <w:sz w:val="24"/>
          <w:szCs w:val="24"/>
        </w:rPr>
        <w:t>ation tant au sein d’une équipe</w:t>
      </w:r>
      <w:r w:rsidR="00296AD9" w:rsidRPr="00F035E1">
        <w:rPr>
          <w:rFonts w:cstheme="minorHAnsi"/>
          <w:sz w:val="24"/>
          <w:szCs w:val="24"/>
        </w:rPr>
        <w:t xml:space="preserve"> qu’à l’égard des personnes et familles prises en charge.</w:t>
      </w:r>
    </w:p>
    <w:p w14:paraId="3FCD715D" w14:textId="4782DA38" w:rsidR="00BC6B4D" w:rsidRDefault="00BC6B4D" w:rsidP="00743205">
      <w:pPr>
        <w:jc w:val="both"/>
        <w:rPr>
          <w:rFonts w:cstheme="minorHAnsi"/>
          <w:sz w:val="24"/>
          <w:szCs w:val="24"/>
        </w:rPr>
      </w:pPr>
    </w:p>
    <w:p w14:paraId="01FA8398" w14:textId="77777777" w:rsidR="00BC6B4D" w:rsidRPr="00F035E1" w:rsidRDefault="00BC6B4D" w:rsidP="00743205">
      <w:pPr>
        <w:jc w:val="both"/>
        <w:rPr>
          <w:rFonts w:cstheme="minorHAnsi"/>
          <w:sz w:val="24"/>
          <w:szCs w:val="24"/>
        </w:rPr>
      </w:pPr>
    </w:p>
    <w:p w14:paraId="7219AC6D" w14:textId="77777777" w:rsidR="00CC0B06" w:rsidRDefault="00CC0B06" w:rsidP="00296AD9">
      <w:pPr>
        <w:rPr>
          <w:sz w:val="24"/>
          <w:szCs w:val="24"/>
        </w:rPr>
      </w:pPr>
    </w:p>
    <w:p w14:paraId="5DF8D2BC" w14:textId="77777777" w:rsidR="00E33690" w:rsidRDefault="00E33690" w:rsidP="00416444">
      <w:pPr>
        <w:pStyle w:val="Titre2"/>
        <w:numPr>
          <w:ilvl w:val="0"/>
          <w:numId w:val="35"/>
        </w:numPr>
      </w:pPr>
      <w:bookmarkStart w:id="20" w:name="_Toc117759472"/>
      <w:r>
        <w:t>DIMENSION INTERGENERATIONNELLE DU PROJET PEDAGOGIQUE DE L’INSTITUT NARBONNAIS</w:t>
      </w:r>
      <w:bookmarkEnd w:id="20"/>
    </w:p>
    <w:p w14:paraId="2DB96591" w14:textId="77777777" w:rsidR="007C431A" w:rsidRDefault="007C431A" w:rsidP="007C431A"/>
    <w:p w14:paraId="3C7A3B66" w14:textId="77777777" w:rsidR="007C431A" w:rsidRPr="001B03B8" w:rsidRDefault="007C431A" w:rsidP="00490995">
      <w:pPr>
        <w:spacing w:before="120"/>
        <w:jc w:val="both"/>
        <w:rPr>
          <w:sz w:val="24"/>
          <w:szCs w:val="24"/>
        </w:rPr>
      </w:pPr>
      <w:r w:rsidRPr="001B03B8">
        <w:rPr>
          <w:sz w:val="24"/>
          <w:szCs w:val="24"/>
        </w:rPr>
        <w:t>Dans le cadre du projet de reconstruction de l’institut, une réflexion s’est engagée via un groupe de travail fin 2021 qui intéresse le pôl</w:t>
      </w:r>
      <w:r w:rsidR="006E5478">
        <w:rPr>
          <w:sz w:val="24"/>
          <w:szCs w:val="24"/>
        </w:rPr>
        <w:t>e gérontologie, le pôle de pédo</w:t>
      </w:r>
      <w:r w:rsidRPr="001B03B8">
        <w:rPr>
          <w:sz w:val="24"/>
          <w:szCs w:val="24"/>
        </w:rPr>
        <w:t>psychiatrie et l’institut de formation narbonnais.</w:t>
      </w:r>
    </w:p>
    <w:p w14:paraId="38459C16" w14:textId="77777777" w:rsidR="00E33690" w:rsidRPr="001B03B8" w:rsidRDefault="007C431A" w:rsidP="00490995">
      <w:pPr>
        <w:spacing w:before="120"/>
        <w:jc w:val="both"/>
        <w:rPr>
          <w:sz w:val="24"/>
          <w:szCs w:val="24"/>
        </w:rPr>
      </w:pPr>
      <w:r w:rsidRPr="001B03B8">
        <w:rPr>
          <w:sz w:val="24"/>
          <w:szCs w:val="24"/>
        </w:rPr>
        <w:t xml:space="preserve">L’objectif est de créer des lieux partagés </w:t>
      </w:r>
      <w:r w:rsidR="00AE1116">
        <w:rPr>
          <w:sz w:val="24"/>
          <w:szCs w:val="24"/>
        </w:rPr>
        <w:t>et d’y associer une dimension de tiers lieux ouvert sur la ville au-delà du soin dans une approche citoyenne.</w:t>
      </w:r>
    </w:p>
    <w:p w14:paraId="6181BE46" w14:textId="77777777" w:rsidR="007C431A" w:rsidRPr="001B03B8" w:rsidRDefault="007C431A" w:rsidP="00490995">
      <w:pPr>
        <w:spacing w:before="120"/>
        <w:jc w:val="both"/>
        <w:rPr>
          <w:sz w:val="24"/>
          <w:szCs w:val="24"/>
        </w:rPr>
      </w:pPr>
      <w:r w:rsidRPr="001B03B8">
        <w:rPr>
          <w:sz w:val="24"/>
          <w:szCs w:val="24"/>
        </w:rPr>
        <w:t>Il s’agit également de proposer des temps partagés dans le cadre d’actions menées par les différents acteurs à destination des différentes populations.</w:t>
      </w:r>
    </w:p>
    <w:p w14:paraId="496D6BCE" w14:textId="491197D0" w:rsidR="007C431A" w:rsidRPr="001B03B8" w:rsidRDefault="007C431A" w:rsidP="00490995">
      <w:pPr>
        <w:spacing w:before="120"/>
        <w:ind w:right="-142"/>
        <w:jc w:val="both"/>
        <w:rPr>
          <w:sz w:val="24"/>
          <w:szCs w:val="24"/>
        </w:rPr>
      </w:pPr>
      <w:r w:rsidRPr="001B03B8">
        <w:rPr>
          <w:sz w:val="24"/>
          <w:szCs w:val="24"/>
        </w:rPr>
        <w:t xml:space="preserve">Les modalités de </w:t>
      </w:r>
      <w:r w:rsidRPr="006E5478">
        <w:rPr>
          <w:sz w:val="24"/>
          <w:szCs w:val="24"/>
        </w:rPr>
        <w:t>mise en œuvre</w:t>
      </w:r>
      <w:r w:rsidR="00490995">
        <w:rPr>
          <w:sz w:val="24"/>
          <w:szCs w:val="24"/>
        </w:rPr>
        <w:t xml:space="preserve"> </w:t>
      </w:r>
      <w:r w:rsidR="00AE1116">
        <w:rPr>
          <w:sz w:val="24"/>
          <w:szCs w:val="24"/>
        </w:rPr>
        <w:t xml:space="preserve">seront </w:t>
      </w:r>
      <w:r w:rsidR="00490995">
        <w:rPr>
          <w:sz w:val="24"/>
          <w:szCs w:val="24"/>
        </w:rPr>
        <w:t>définies</w:t>
      </w:r>
      <w:r w:rsidR="00BC6B4D">
        <w:rPr>
          <w:sz w:val="24"/>
          <w:szCs w:val="24"/>
        </w:rPr>
        <w:t xml:space="preserve"> entre 2022 et 2023</w:t>
      </w:r>
      <w:r w:rsidR="00490995">
        <w:rPr>
          <w:sz w:val="24"/>
          <w:szCs w:val="24"/>
        </w:rPr>
        <w:t xml:space="preserve"> pour</w:t>
      </w:r>
      <w:r w:rsidRPr="001B03B8">
        <w:rPr>
          <w:sz w:val="24"/>
          <w:szCs w:val="24"/>
        </w:rPr>
        <w:t xml:space="preserve"> </w:t>
      </w:r>
      <w:r w:rsidR="006E5478">
        <w:rPr>
          <w:sz w:val="24"/>
          <w:szCs w:val="24"/>
        </w:rPr>
        <w:t>la rentrée</w:t>
      </w:r>
      <w:r w:rsidRPr="001B03B8">
        <w:rPr>
          <w:sz w:val="24"/>
          <w:szCs w:val="24"/>
        </w:rPr>
        <w:t xml:space="preserve"> 202</w:t>
      </w:r>
      <w:r w:rsidR="00BC6B4D">
        <w:rPr>
          <w:sz w:val="24"/>
          <w:szCs w:val="24"/>
        </w:rPr>
        <w:t>4</w:t>
      </w:r>
      <w:r w:rsidRPr="001B03B8">
        <w:rPr>
          <w:sz w:val="24"/>
          <w:szCs w:val="24"/>
        </w:rPr>
        <w:t xml:space="preserve"> </w:t>
      </w:r>
      <w:r w:rsidRPr="006E5478">
        <w:rPr>
          <w:sz w:val="24"/>
          <w:szCs w:val="24"/>
        </w:rPr>
        <w:t>lor</w:t>
      </w:r>
      <w:r w:rsidR="00AE1116">
        <w:rPr>
          <w:sz w:val="24"/>
          <w:szCs w:val="24"/>
        </w:rPr>
        <w:t>s du déménagement de l’</w:t>
      </w:r>
      <w:r w:rsidR="00BC6B4D">
        <w:rPr>
          <w:sz w:val="24"/>
          <w:szCs w:val="24"/>
        </w:rPr>
        <w:t>I</w:t>
      </w:r>
      <w:r w:rsidR="00AE1116">
        <w:rPr>
          <w:sz w:val="24"/>
          <w:szCs w:val="24"/>
        </w:rPr>
        <w:t>nstitut.</w:t>
      </w:r>
      <w:r w:rsidR="00BC6B4D">
        <w:rPr>
          <w:sz w:val="24"/>
          <w:szCs w:val="24"/>
        </w:rPr>
        <w:t xml:space="preserve"> Les élèves AS sont membres du COPIL VillAge, Santé Savoirs</w:t>
      </w:r>
      <w:r w:rsidR="00812BB5">
        <w:rPr>
          <w:sz w:val="24"/>
          <w:szCs w:val="24"/>
        </w:rPr>
        <w:t>.</w:t>
      </w:r>
      <w:r w:rsidR="00E25666">
        <w:rPr>
          <w:sz w:val="24"/>
          <w:szCs w:val="24"/>
        </w:rPr>
        <w:t xml:space="preserve"> Ce projet intéressera également l’IFAS de Lézignan-Corbières</w:t>
      </w:r>
      <w:r w:rsidR="00812BB5">
        <w:rPr>
          <w:sz w:val="24"/>
          <w:szCs w:val="24"/>
        </w:rPr>
        <w:t xml:space="preserve"> avec celui qui leur est propre.</w:t>
      </w:r>
    </w:p>
    <w:p w14:paraId="05CD98A7" w14:textId="77777777" w:rsidR="00E33690" w:rsidRPr="00E33690" w:rsidRDefault="00E33690" w:rsidP="00E33690"/>
    <w:p w14:paraId="3B65F7D7" w14:textId="77777777" w:rsidR="00CC0B06" w:rsidRPr="00A022FD" w:rsidRDefault="009E2E91" w:rsidP="00416444">
      <w:pPr>
        <w:pStyle w:val="Titre2"/>
        <w:numPr>
          <w:ilvl w:val="0"/>
          <w:numId w:val="35"/>
        </w:numPr>
      </w:pPr>
      <w:bookmarkStart w:id="21" w:name="_Toc117759473"/>
      <w:r>
        <w:t>VALEURS ET POSTURES DES ACTEURS</w:t>
      </w:r>
      <w:bookmarkEnd w:id="21"/>
      <w:r w:rsidR="00CC0B06">
        <w:t xml:space="preserve"> </w:t>
      </w:r>
    </w:p>
    <w:p w14:paraId="51E1BD49" w14:textId="77777777" w:rsidR="00296AD9" w:rsidRPr="00A022FD" w:rsidRDefault="00296AD9" w:rsidP="00296AD9">
      <w:pPr>
        <w:rPr>
          <w:sz w:val="24"/>
          <w:szCs w:val="24"/>
        </w:rPr>
      </w:pPr>
    </w:p>
    <w:p w14:paraId="5C276C9D" w14:textId="6F466913" w:rsidR="00296AD9" w:rsidRPr="00F035E1" w:rsidRDefault="00296AD9" w:rsidP="00E33690">
      <w:pPr>
        <w:rPr>
          <w:rFonts w:cstheme="minorHAnsi"/>
          <w:sz w:val="24"/>
          <w:szCs w:val="24"/>
        </w:rPr>
      </w:pPr>
      <w:r w:rsidRPr="00F035E1">
        <w:rPr>
          <w:rFonts w:cstheme="minorHAnsi"/>
          <w:sz w:val="24"/>
          <w:szCs w:val="24"/>
        </w:rPr>
        <w:t>Les formateurs accompagnent et orientent l’élève vers l</w:t>
      </w:r>
      <w:r w:rsidR="00812BB5">
        <w:rPr>
          <w:rFonts w:cstheme="minorHAnsi"/>
          <w:sz w:val="24"/>
          <w:szCs w:val="24"/>
        </w:rPr>
        <w:t>e développement et l’agir</w:t>
      </w:r>
      <w:r w:rsidRPr="00F035E1">
        <w:rPr>
          <w:rFonts w:cstheme="minorHAnsi"/>
          <w:sz w:val="24"/>
          <w:szCs w:val="24"/>
        </w:rPr>
        <w:t xml:space="preserve"> des valeurs portées par l’institut :</w:t>
      </w:r>
    </w:p>
    <w:p w14:paraId="6712B2DB" w14:textId="77777777" w:rsidR="00812BB5" w:rsidRDefault="00812BB5" w:rsidP="00F61478">
      <w:pPr>
        <w:pStyle w:val="Paragraphedeliste"/>
        <w:numPr>
          <w:ilvl w:val="0"/>
          <w:numId w:val="15"/>
        </w:numPr>
        <w:spacing w:before="120"/>
        <w:ind w:left="714" w:hanging="357"/>
        <w:rPr>
          <w:rFonts w:cstheme="minorHAnsi"/>
          <w:sz w:val="24"/>
          <w:szCs w:val="24"/>
        </w:rPr>
      </w:pPr>
      <w:r>
        <w:rPr>
          <w:rFonts w:cstheme="minorHAnsi"/>
          <w:sz w:val="24"/>
          <w:szCs w:val="24"/>
        </w:rPr>
        <w:t>La Dignité</w:t>
      </w:r>
    </w:p>
    <w:p w14:paraId="69DBD1F2" w14:textId="6FD34F9B" w:rsidR="00296AD9" w:rsidRPr="00812BB5" w:rsidRDefault="00812BB5" w:rsidP="00812BB5">
      <w:pPr>
        <w:pStyle w:val="Paragraphedeliste"/>
        <w:numPr>
          <w:ilvl w:val="0"/>
          <w:numId w:val="15"/>
        </w:numPr>
        <w:spacing w:before="120"/>
        <w:ind w:left="714" w:hanging="357"/>
        <w:rPr>
          <w:rFonts w:cstheme="minorHAnsi"/>
          <w:sz w:val="24"/>
          <w:szCs w:val="24"/>
        </w:rPr>
      </w:pPr>
      <w:r>
        <w:rPr>
          <w:rFonts w:cstheme="minorHAnsi"/>
          <w:sz w:val="24"/>
          <w:szCs w:val="24"/>
        </w:rPr>
        <w:t>L</w:t>
      </w:r>
      <w:r w:rsidR="00296AD9" w:rsidRPr="00F035E1">
        <w:rPr>
          <w:rFonts w:cstheme="minorHAnsi"/>
          <w:sz w:val="24"/>
          <w:szCs w:val="24"/>
        </w:rPr>
        <w:t xml:space="preserve">e </w:t>
      </w:r>
      <w:r>
        <w:rPr>
          <w:rFonts w:cstheme="minorHAnsi"/>
          <w:sz w:val="24"/>
          <w:szCs w:val="24"/>
        </w:rPr>
        <w:t>R</w:t>
      </w:r>
      <w:r w:rsidR="00296AD9" w:rsidRPr="00F035E1">
        <w:rPr>
          <w:rFonts w:cstheme="minorHAnsi"/>
          <w:sz w:val="24"/>
          <w:szCs w:val="24"/>
        </w:rPr>
        <w:t>espect</w:t>
      </w:r>
    </w:p>
    <w:p w14:paraId="20EAA978" w14:textId="4E72AF98" w:rsidR="00296AD9" w:rsidRPr="00812BB5" w:rsidRDefault="00812BB5" w:rsidP="00812BB5">
      <w:pPr>
        <w:pStyle w:val="Paragraphedeliste"/>
        <w:numPr>
          <w:ilvl w:val="0"/>
          <w:numId w:val="15"/>
        </w:numPr>
        <w:rPr>
          <w:rFonts w:cstheme="minorHAnsi"/>
          <w:sz w:val="24"/>
          <w:szCs w:val="24"/>
        </w:rPr>
      </w:pPr>
      <w:r>
        <w:rPr>
          <w:rFonts w:cstheme="minorHAnsi"/>
          <w:sz w:val="24"/>
          <w:szCs w:val="24"/>
        </w:rPr>
        <w:t>L</w:t>
      </w:r>
      <w:r w:rsidR="00296AD9" w:rsidRPr="00F035E1">
        <w:rPr>
          <w:rFonts w:cstheme="minorHAnsi"/>
          <w:sz w:val="24"/>
          <w:szCs w:val="24"/>
        </w:rPr>
        <w:t>’</w:t>
      </w:r>
      <w:r>
        <w:rPr>
          <w:rFonts w:cstheme="minorHAnsi"/>
          <w:sz w:val="24"/>
          <w:szCs w:val="24"/>
        </w:rPr>
        <w:t>E</w:t>
      </w:r>
      <w:r w:rsidR="00296AD9" w:rsidRPr="00F035E1">
        <w:rPr>
          <w:rFonts w:cstheme="minorHAnsi"/>
          <w:sz w:val="24"/>
          <w:szCs w:val="24"/>
        </w:rPr>
        <w:t>ngagement</w:t>
      </w:r>
      <w:r w:rsidR="00E25666">
        <w:rPr>
          <w:rFonts w:cstheme="minorHAnsi"/>
          <w:sz w:val="24"/>
          <w:szCs w:val="24"/>
        </w:rPr>
        <w:t>,</w:t>
      </w:r>
    </w:p>
    <w:p w14:paraId="2A909E6D" w14:textId="77777777" w:rsidR="00812BB5" w:rsidRDefault="00812BB5" w:rsidP="00296AD9">
      <w:pPr>
        <w:pStyle w:val="Paragraphedeliste"/>
        <w:numPr>
          <w:ilvl w:val="0"/>
          <w:numId w:val="15"/>
        </w:numPr>
        <w:rPr>
          <w:rFonts w:cstheme="minorHAnsi"/>
          <w:sz w:val="24"/>
          <w:szCs w:val="24"/>
        </w:rPr>
      </w:pPr>
      <w:r>
        <w:rPr>
          <w:rFonts w:cstheme="minorHAnsi"/>
          <w:sz w:val="24"/>
          <w:szCs w:val="24"/>
        </w:rPr>
        <w:t>L’Intégrité</w:t>
      </w:r>
    </w:p>
    <w:p w14:paraId="6574357C" w14:textId="14E26758" w:rsidR="00296AD9" w:rsidRPr="00F035E1" w:rsidRDefault="00812BB5" w:rsidP="00296AD9">
      <w:pPr>
        <w:pStyle w:val="Paragraphedeliste"/>
        <w:numPr>
          <w:ilvl w:val="0"/>
          <w:numId w:val="15"/>
        </w:numPr>
        <w:rPr>
          <w:rFonts w:cstheme="minorHAnsi"/>
          <w:sz w:val="24"/>
          <w:szCs w:val="24"/>
        </w:rPr>
      </w:pPr>
      <w:r>
        <w:rPr>
          <w:rFonts w:cstheme="minorHAnsi"/>
          <w:sz w:val="24"/>
          <w:szCs w:val="24"/>
        </w:rPr>
        <w:t>L’autonomie</w:t>
      </w:r>
      <w:r w:rsidR="00E25666">
        <w:rPr>
          <w:rFonts w:cstheme="minorHAnsi"/>
          <w:sz w:val="24"/>
          <w:szCs w:val="24"/>
        </w:rPr>
        <w:t>.</w:t>
      </w:r>
    </w:p>
    <w:p w14:paraId="3634CE88" w14:textId="77777777" w:rsidR="00296AD9" w:rsidRPr="00F035E1" w:rsidRDefault="00296AD9" w:rsidP="00296AD9">
      <w:pPr>
        <w:rPr>
          <w:rFonts w:cstheme="minorHAnsi"/>
          <w:sz w:val="24"/>
          <w:szCs w:val="24"/>
        </w:rPr>
      </w:pPr>
    </w:p>
    <w:p w14:paraId="22E4143F" w14:textId="4F435AA6" w:rsidR="00296AD9" w:rsidRPr="00F035E1" w:rsidRDefault="00296AD9" w:rsidP="00E33690">
      <w:pPr>
        <w:jc w:val="both"/>
        <w:rPr>
          <w:rFonts w:cstheme="minorHAnsi"/>
          <w:sz w:val="24"/>
          <w:szCs w:val="24"/>
        </w:rPr>
      </w:pPr>
      <w:r w:rsidRPr="00F035E1">
        <w:rPr>
          <w:rFonts w:cstheme="minorHAnsi"/>
          <w:sz w:val="24"/>
          <w:szCs w:val="24"/>
        </w:rPr>
        <w:t>Ils l’accompagnent dans l’analyse de sa pratique professionnelle et</w:t>
      </w:r>
      <w:r w:rsidR="00E25666">
        <w:rPr>
          <w:rFonts w:cstheme="minorHAnsi"/>
          <w:sz w:val="24"/>
          <w:szCs w:val="24"/>
        </w:rPr>
        <w:t xml:space="preserve"> dans sa progression</w:t>
      </w:r>
      <w:r w:rsidRPr="00F035E1">
        <w:rPr>
          <w:rFonts w:cstheme="minorHAnsi"/>
          <w:sz w:val="24"/>
          <w:szCs w:val="24"/>
        </w:rPr>
        <w:t xml:space="preserve">. La qualité de la relation </w:t>
      </w:r>
      <w:r w:rsidR="00812BB5">
        <w:rPr>
          <w:rFonts w:cstheme="minorHAnsi"/>
          <w:sz w:val="24"/>
          <w:szCs w:val="24"/>
        </w:rPr>
        <w:t xml:space="preserve">pédagogique </w:t>
      </w:r>
      <w:r w:rsidRPr="00F035E1">
        <w:rPr>
          <w:rFonts w:cstheme="minorHAnsi"/>
          <w:sz w:val="24"/>
          <w:szCs w:val="24"/>
        </w:rPr>
        <w:t>dépend de l</w:t>
      </w:r>
      <w:r w:rsidR="00812BB5">
        <w:rPr>
          <w:rFonts w:cstheme="minorHAnsi"/>
          <w:sz w:val="24"/>
          <w:szCs w:val="24"/>
        </w:rPr>
        <w:t xml:space="preserve">’engagement </w:t>
      </w:r>
      <w:r w:rsidRPr="00F035E1">
        <w:rPr>
          <w:rFonts w:cstheme="minorHAnsi"/>
          <w:sz w:val="24"/>
          <w:szCs w:val="24"/>
        </w:rPr>
        <w:t>de chacun</w:t>
      </w:r>
      <w:r w:rsidR="00812BB5">
        <w:rPr>
          <w:rFonts w:cstheme="minorHAnsi"/>
          <w:sz w:val="24"/>
          <w:szCs w:val="24"/>
        </w:rPr>
        <w:t xml:space="preserve">. </w:t>
      </w:r>
      <w:r w:rsidR="00E33690">
        <w:rPr>
          <w:rFonts w:cstheme="minorHAnsi"/>
          <w:sz w:val="24"/>
          <w:szCs w:val="24"/>
        </w:rPr>
        <w:t>E</w:t>
      </w:r>
      <w:r w:rsidRPr="00F035E1">
        <w:rPr>
          <w:rFonts w:cstheme="minorHAnsi"/>
          <w:sz w:val="24"/>
          <w:szCs w:val="24"/>
        </w:rPr>
        <w:t>lle est basée sur les principes d’éthique,  de confiance et de respect mutuel.</w:t>
      </w:r>
    </w:p>
    <w:p w14:paraId="22E96A63" w14:textId="77777777" w:rsidR="00296AD9" w:rsidRPr="00F035E1" w:rsidRDefault="00296AD9" w:rsidP="00E33690">
      <w:pPr>
        <w:jc w:val="both"/>
        <w:rPr>
          <w:rFonts w:cstheme="minorHAnsi"/>
        </w:rPr>
      </w:pPr>
    </w:p>
    <w:p w14:paraId="6FA325F6" w14:textId="77777777" w:rsidR="003648C7" w:rsidRPr="00F035E1" w:rsidRDefault="00296AD9" w:rsidP="00E33690">
      <w:pPr>
        <w:jc w:val="both"/>
        <w:rPr>
          <w:rFonts w:eastAsia="Times New Roman" w:cstheme="minorHAnsi"/>
          <w:sz w:val="24"/>
          <w:szCs w:val="24"/>
          <w:lang w:eastAsia="fr-FR"/>
        </w:rPr>
      </w:pPr>
      <w:r w:rsidRPr="00F035E1">
        <w:rPr>
          <w:rFonts w:eastAsia="Times New Roman" w:cstheme="minorHAnsi"/>
          <w:sz w:val="24"/>
          <w:szCs w:val="24"/>
          <w:lang w:eastAsia="fr-FR"/>
        </w:rPr>
        <w:t>Les principes pédagogiques</w:t>
      </w:r>
      <w:r w:rsidR="003648C7" w:rsidRPr="00F035E1">
        <w:rPr>
          <w:rFonts w:eastAsia="Times New Roman" w:cstheme="minorHAnsi"/>
          <w:sz w:val="24"/>
          <w:szCs w:val="24"/>
          <w:lang w:eastAsia="fr-FR"/>
        </w:rPr>
        <w:t xml:space="preserve"> </w:t>
      </w:r>
      <w:r w:rsidR="00E25666">
        <w:rPr>
          <w:rFonts w:eastAsia="Times New Roman" w:cstheme="minorHAnsi"/>
          <w:sz w:val="24"/>
          <w:szCs w:val="24"/>
          <w:lang w:eastAsia="fr-FR"/>
        </w:rPr>
        <w:t>soutenus par nos deux IFAS, structurent</w:t>
      </w:r>
      <w:r w:rsidR="003648C7" w:rsidRPr="00F035E1">
        <w:rPr>
          <w:rFonts w:eastAsia="Times New Roman" w:cstheme="minorHAnsi"/>
          <w:sz w:val="24"/>
          <w:szCs w:val="24"/>
          <w:lang w:eastAsia="fr-FR"/>
        </w:rPr>
        <w:t xml:space="preserve"> l’activité des formateurs et oriente</w:t>
      </w:r>
      <w:r w:rsidR="005B6317" w:rsidRPr="00F035E1">
        <w:rPr>
          <w:rFonts w:eastAsia="Times New Roman" w:cstheme="minorHAnsi"/>
          <w:sz w:val="24"/>
          <w:szCs w:val="24"/>
          <w:lang w:eastAsia="fr-FR"/>
        </w:rPr>
        <w:t>nt les stratégies pédagogiques afin de</w:t>
      </w:r>
      <w:r w:rsidR="00E25666">
        <w:rPr>
          <w:rFonts w:eastAsia="Times New Roman" w:cstheme="minorHAnsi"/>
          <w:sz w:val="24"/>
          <w:szCs w:val="24"/>
          <w:lang w:eastAsia="fr-FR"/>
        </w:rPr>
        <w:t xml:space="preserve"> mieux accompagner le </w:t>
      </w:r>
      <w:r w:rsidR="005B6317" w:rsidRPr="00F035E1">
        <w:rPr>
          <w:rFonts w:eastAsia="Times New Roman" w:cstheme="minorHAnsi"/>
          <w:sz w:val="24"/>
          <w:szCs w:val="24"/>
          <w:lang w:eastAsia="fr-FR"/>
        </w:rPr>
        <w:t xml:space="preserve"> </w:t>
      </w:r>
      <w:r w:rsidR="00E25666">
        <w:rPr>
          <w:rFonts w:eastAsia="Times New Roman" w:cstheme="minorHAnsi"/>
          <w:sz w:val="24"/>
          <w:szCs w:val="24"/>
          <w:lang w:eastAsia="fr-FR"/>
        </w:rPr>
        <w:t>développement de compétences attendues du futur</w:t>
      </w:r>
      <w:r w:rsidR="003648C7" w:rsidRPr="00F035E1">
        <w:rPr>
          <w:rFonts w:eastAsia="Times New Roman" w:cstheme="minorHAnsi"/>
          <w:sz w:val="24"/>
          <w:szCs w:val="24"/>
          <w:lang w:eastAsia="fr-FR"/>
        </w:rPr>
        <w:t xml:space="preserve"> professionnel aide-soignant.</w:t>
      </w:r>
    </w:p>
    <w:p w14:paraId="60F451F1" w14:textId="77777777" w:rsidR="005B6317" w:rsidRPr="00F035E1" w:rsidRDefault="005B6317" w:rsidP="00E33690">
      <w:pPr>
        <w:jc w:val="both"/>
        <w:rPr>
          <w:rFonts w:eastAsia="Times New Roman" w:cstheme="minorHAnsi"/>
          <w:sz w:val="24"/>
          <w:szCs w:val="24"/>
          <w:lang w:eastAsia="fr-FR"/>
        </w:rPr>
      </w:pPr>
      <w:r w:rsidRPr="00F035E1">
        <w:rPr>
          <w:rFonts w:eastAsia="Times New Roman" w:cstheme="minorHAnsi"/>
          <w:sz w:val="24"/>
          <w:szCs w:val="24"/>
          <w:lang w:eastAsia="fr-FR"/>
        </w:rPr>
        <w:t>Ils sont basés sur des principes d’intégration</w:t>
      </w:r>
      <w:r w:rsidR="00275ADB" w:rsidRPr="00F035E1">
        <w:rPr>
          <w:rFonts w:eastAsia="Times New Roman" w:cstheme="minorHAnsi"/>
          <w:sz w:val="24"/>
          <w:szCs w:val="24"/>
          <w:lang w:eastAsia="fr-FR"/>
        </w:rPr>
        <w:t>,</w:t>
      </w:r>
      <w:r w:rsidRPr="00F035E1">
        <w:rPr>
          <w:rFonts w:eastAsia="Times New Roman" w:cstheme="minorHAnsi"/>
          <w:sz w:val="24"/>
          <w:szCs w:val="24"/>
          <w:lang w:eastAsia="fr-FR"/>
        </w:rPr>
        <w:t xml:space="preserve"> d’interaction</w:t>
      </w:r>
      <w:r w:rsidR="00275ADB" w:rsidRPr="00F035E1">
        <w:rPr>
          <w:rFonts w:eastAsia="Times New Roman" w:cstheme="minorHAnsi"/>
          <w:sz w:val="24"/>
          <w:szCs w:val="24"/>
          <w:lang w:eastAsia="fr-FR"/>
        </w:rPr>
        <w:t>, d</w:t>
      </w:r>
      <w:r w:rsidR="00561D62">
        <w:rPr>
          <w:rFonts w:eastAsia="Times New Roman" w:cstheme="minorHAnsi"/>
          <w:sz w:val="24"/>
          <w:szCs w:val="24"/>
          <w:lang w:eastAsia="fr-FR"/>
        </w:rPr>
        <w:t>’individualisation</w:t>
      </w:r>
      <w:r w:rsidRPr="00F035E1">
        <w:rPr>
          <w:rFonts w:eastAsia="Times New Roman" w:cstheme="minorHAnsi"/>
          <w:sz w:val="24"/>
          <w:szCs w:val="24"/>
          <w:lang w:eastAsia="fr-FR"/>
        </w:rPr>
        <w:t xml:space="preserve"> et de responsabilisation qui détermine</w:t>
      </w:r>
      <w:r w:rsidR="00561D62">
        <w:rPr>
          <w:rFonts w:eastAsia="Times New Roman" w:cstheme="minorHAnsi"/>
          <w:sz w:val="24"/>
          <w:szCs w:val="24"/>
          <w:lang w:eastAsia="fr-FR"/>
        </w:rPr>
        <w:t>nt</w:t>
      </w:r>
      <w:r w:rsidRPr="00F035E1">
        <w:rPr>
          <w:rFonts w:eastAsia="Times New Roman" w:cstheme="minorHAnsi"/>
          <w:sz w:val="24"/>
          <w:szCs w:val="24"/>
          <w:lang w:eastAsia="fr-FR"/>
        </w:rPr>
        <w:t xml:space="preserve"> la posture des ac</w:t>
      </w:r>
      <w:r w:rsidR="00275ADB" w:rsidRPr="00F035E1">
        <w:rPr>
          <w:rFonts w:eastAsia="Times New Roman" w:cstheme="minorHAnsi"/>
          <w:sz w:val="24"/>
          <w:szCs w:val="24"/>
          <w:lang w:eastAsia="fr-FR"/>
        </w:rPr>
        <w:t xml:space="preserve">teurs. </w:t>
      </w:r>
    </w:p>
    <w:p w14:paraId="17F862E5" w14:textId="77777777" w:rsidR="003648C7" w:rsidRPr="000C0B06" w:rsidRDefault="003648C7" w:rsidP="000C0B06">
      <w:pPr>
        <w:jc w:val="both"/>
        <w:rPr>
          <w:rFonts w:eastAsia="Times New Roman" w:cs="Arial"/>
          <w:lang w:eastAsia="fr-FR"/>
        </w:rPr>
      </w:pPr>
    </w:p>
    <w:p w14:paraId="2EF6A496" w14:textId="77777777" w:rsidR="00527F6C" w:rsidRPr="00A9367C" w:rsidRDefault="00527F6C" w:rsidP="0008266E">
      <w:pPr>
        <w:pStyle w:val="Titre3"/>
        <w:numPr>
          <w:ilvl w:val="0"/>
          <w:numId w:val="42"/>
        </w:numPr>
        <w:rPr>
          <w:rStyle w:val="Emphaseple"/>
          <w:i/>
          <w:iCs w:val="0"/>
          <w:color w:val="5B9BD5" w:themeColor="accent1"/>
        </w:rPr>
      </w:pPr>
      <w:bookmarkStart w:id="22" w:name="_Toc117759474"/>
      <w:r w:rsidRPr="00A9367C">
        <w:rPr>
          <w:rStyle w:val="Emphaseple"/>
          <w:i/>
          <w:iCs w:val="0"/>
          <w:color w:val="5B9BD5" w:themeColor="accent1"/>
        </w:rPr>
        <w:t>Posture du formateur</w:t>
      </w:r>
      <w:bookmarkEnd w:id="22"/>
    </w:p>
    <w:p w14:paraId="4714ED93" w14:textId="118AB6B8" w:rsidR="003648C7" w:rsidRDefault="003648C7" w:rsidP="000C0B06">
      <w:pPr>
        <w:spacing w:before="120"/>
        <w:jc w:val="both"/>
        <w:rPr>
          <w:rFonts w:eastAsia="Times New Roman" w:cstheme="minorHAnsi"/>
          <w:sz w:val="24"/>
          <w:szCs w:val="24"/>
          <w:lang w:eastAsia="fr-FR"/>
        </w:rPr>
      </w:pPr>
      <w:r w:rsidRPr="00F035E1">
        <w:rPr>
          <w:rFonts w:eastAsia="Times New Roman" w:cstheme="minorHAnsi"/>
          <w:sz w:val="24"/>
          <w:szCs w:val="24"/>
          <w:lang w:eastAsia="fr-FR"/>
        </w:rPr>
        <w:t xml:space="preserve">Dans une approche par compétences, la posture </w:t>
      </w:r>
      <w:r w:rsidR="00812BB5" w:rsidRPr="00F035E1">
        <w:rPr>
          <w:rFonts w:eastAsia="Times New Roman" w:cstheme="minorHAnsi"/>
          <w:sz w:val="24"/>
          <w:szCs w:val="24"/>
          <w:lang w:eastAsia="fr-FR"/>
        </w:rPr>
        <w:t>du formateur</w:t>
      </w:r>
      <w:r w:rsidRPr="00F035E1">
        <w:rPr>
          <w:rFonts w:eastAsia="Times New Roman" w:cstheme="minorHAnsi"/>
          <w:sz w:val="24"/>
          <w:szCs w:val="24"/>
          <w:lang w:eastAsia="fr-FR"/>
        </w:rPr>
        <w:t xml:space="preserve"> est à la fois réflexive, apprenante</w:t>
      </w:r>
      <w:r w:rsidR="00812BB5">
        <w:rPr>
          <w:rFonts w:eastAsia="Times New Roman" w:cstheme="minorHAnsi"/>
          <w:sz w:val="24"/>
          <w:szCs w:val="24"/>
          <w:lang w:eastAsia="fr-FR"/>
        </w:rPr>
        <w:t>. Le formateur, référent pédagogique, est un facilitateur.</w:t>
      </w:r>
      <w:r w:rsidRPr="00F035E1">
        <w:rPr>
          <w:rFonts w:eastAsia="Times New Roman" w:cstheme="minorHAnsi"/>
          <w:sz w:val="24"/>
          <w:szCs w:val="24"/>
          <w:lang w:eastAsia="fr-FR"/>
        </w:rPr>
        <w:t xml:space="preserve"> Il accompagne l’élève dans son processus </w:t>
      </w:r>
      <w:r w:rsidRPr="00F035E1">
        <w:rPr>
          <w:rFonts w:eastAsia="Times New Roman" w:cstheme="minorHAnsi"/>
          <w:sz w:val="24"/>
          <w:szCs w:val="24"/>
          <w:lang w:eastAsia="fr-FR"/>
        </w:rPr>
        <w:lastRenderedPageBreak/>
        <w:t xml:space="preserve">de professionnalisation et l’amène à analyser sa pratique professionnelle par une démarche réflexive </w:t>
      </w:r>
      <w:r w:rsidR="00833C8D">
        <w:rPr>
          <w:rFonts w:eastAsia="Times New Roman" w:cstheme="minorHAnsi"/>
          <w:sz w:val="24"/>
          <w:szCs w:val="24"/>
          <w:lang w:eastAsia="fr-FR"/>
        </w:rPr>
        <w:t>avec</w:t>
      </w:r>
      <w:r w:rsidRPr="00F035E1">
        <w:rPr>
          <w:rFonts w:eastAsia="Times New Roman" w:cstheme="minorHAnsi"/>
          <w:sz w:val="24"/>
          <w:szCs w:val="24"/>
          <w:lang w:eastAsia="fr-FR"/>
        </w:rPr>
        <w:t xml:space="preserve"> différentes méthodes pédagogiques</w:t>
      </w:r>
      <w:r w:rsidR="007C431A">
        <w:rPr>
          <w:rFonts w:eastAsia="Times New Roman" w:cstheme="minorHAnsi"/>
          <w:sz w:val="24"/>
          <w:szCs w:val="24"/>
          <w:lang w:eastAsia="fr-FR"/>
        </w:rPr>
        <w:t>.</w:t>
      </w:r>
    </w:p>
    <w:p w14:paraId="08EB0D80" w14:textId="77777777" w:rsidR="001B03B8" w:rsidRDefault="001B03B8" w:rsidP="000C0B06">
      <w:pPr>
        <w:spacing w:before="120"/>
        <w:jc w:val="both"/>
        <w:rPr>
          <w:rFonts w:eastAsia="Times New Roman" w:cstheme="minorHAnsi"/>
          <w:sz w:val="24"/>
          <w:szCs w:val="24"/>
          <w:lang w:eastAsia="fr-FR"/>
        </w:rPr>
      </w:pPr>
    </w:p>
    <w:p w14:paraId="3C71ACF6" w14:textId="77777777" w:rsidR="001B03B8" w:rsidRDefault="001B03B8" w:rsidP="000C0B06">
      <w:pPr>
        <w:spacing w:before="120"/>
        <w:jc w:val="both"/>
        <w:rPr>
          <w:rFonts w:eastAsia="Times New Roman" w:cstheme="minorHAnsi"/>
          <w:sz w:val="24"/>
          <w:szCs w:val="24"/>
          <w:lang w:eastAsia="fr-FR"/>
        </w:rPr>
      </w:pPr>
    </w:p>
    <w:p w14:paraId="70051B74" w14:textId="77777777" w:rsidR="001B03B8" w:rsidRPr="000C0B06" w:rsidRDefault="001B03B8" w:rsidP="000C0B06">
      <w:pPr>
        <w:spacing w:before="120"/>
        <w:jc w:val="both"/>
        <w:rPr>
          <w:rFonts w:eastAsia="Times New Roman" w:cstheme="minorHAnsi"/>
          <w:sz w:val="24"/>
          <w:szCs w:val="24"/>
          <w:lang w:eastAsia="fr-FR"/>
        </w:rPr>
      </w:pPr>
    </w:p>
    <w:p w14:paraId="0EFB12ED" w14:textId="77777777" w:rsidR="003648C7" w:rsidRPr="00A9367C" w:rsidRDefault="00F57194" w:rsidP="0008266E">
      <w:pPr>
        <w:pStyle w:val="Titre3"/>
        <w:numPr>
          <w:ilvl w:val="0"/>
          <w:numId w:val="42"/>
        </w:numPr>
        <w:rPr>
          <w:rStyle w:val="Emphaseple"/>
          <w:i/>
          <w:iCs w:val="0"/>
          <w:color w:val="5B9BD5" w:themeColor="accent1"/>
        </w:rPr>
      </w:pPr>
      <w:bookmarkStart w:id="23" w:name="_Toc117759475"/>
      <w:r w:rsidRPr="00A9367C">
        <w:rPr>
          <w:rStyle w:val="Emphaseple"/>
          <w:i/>
          <w:iCs w:val="0"/>
          <w:color w:val="5B9BD5" w:themeColor="accent1"/>
        </w:rPr>
        <w:t>Posture de l'élève</w:t>
      </w:r>
      <w:bookmarkEnd w:id="23"/>
    </w:p>
    <w:p w14:paraId="5111C339" w14:textId="7477ED9E" w:rsidR="00296AD9" w:rsidRDefault="003648C7" w:rsidP="00D87104">
      <w:pPr>
        <w:spacing w:before="120"/>
        <w:jc w:val="both"/>
        <w:rPr>
          <w:rFonts w:cstheme="minorHAnsi"/>
          <w:sz w:val="24"/>
          <w:szCs w:val="24"/>
        </w:rPr>
      </w:pPr>
      <w:r w:rsidRPr="00F035E1">
        <w:rPr>
          <w:rFonts w:eastAsia="Times New Roman" w:cstheme="minorHAnsi"/>
          <w:sz w:val="24"/>
          <w:szCs w:val="24"/>
          <w:lang w:eastAsia="fr-FR"/>
        </w:rPr>
        <w:t xml:space="preserve">Le modèle pédagogique retenu par le référentiel de formation est le modèle </w:t>
      </w:r>
      <w:r w:rsidR="00594BC7" w:rsidRPr="00F035E1">
        <w:rPr>
          <w:rFonts w:eastAsia="Times New Roman" w:cstheme="minorHAnsi"/>
          <w:sz w:val="24"/>
          <w:szCs w:val="24"/>
          <w:lang w:eastAsia="fr-FR"/>
        </w:rPr>
        <w:t>socio</w:t>
      </w:r>
      <w:r w:rsidR="00594BC7">
        <w:rPr>
          <w:rFonts w:eastAsia="Times New Roman" w:cstheme="minorHAnsi"/>
          <w:sz w:val="24"/>
          <w:szCs w:val="24"/>
          <w:lang w:eastAsia="fr-FR"/>
        </w:rPr>
        <w:t>c</w:t>
      </w:r>
      <w:r w:rsidR="00594BC7" w:rsidRPr="00F035E1">
        <w:rPr>
          <w:rFonts w:eastAsia="Times New Roman" w:cstheme="minorHAnsi"/>
          <w:sz w:val="24"/>
          <w:szCs w:val="24"/>
          <w:lang w:eastAsia="fr-FR"/>
        </w:rPr>
        <w:t>onstructiviste</w:t>
      </w:r>
      <w:r w:rsidR="00960360">
        <w:rPr>
          <w:rFonts w:eastAsia="Times New Roman" w:cstheme="minorHAnsi"/>
          <w:sz w:val="24"/>
          <w:szCs w:val="24"/>
          <w:lang w:eastAsia="fr-FR"/>
        </w:rPr>
        <w:t>.</w:t>
      </w:r>
      <w:r w:rsidRPr="00F035E1">
        <w:rPr>
          <w:rFonts w:eastAsia="Times New Roman" w:cstheme="minorHAnsi"/>
          <w:sz w:val="24"/>
          <w:szCs w:val="24"/>
          <w:lang w:eastAsia="fr-FR"/>
        </w:rPr>
        <w:t xml:space="preserve"> </w:t>
      </w:r>
      <w:r w:rsidR="00960360">
        <w:rPr>
          <w:rFonts w:eastAsia="Times New Roman" w:cstheme="minorHAnsi"/>
          <w:sz w:val="24"/>
          <w:szCs w:val="24"/>
          <w:lang w:eastAsia="fr-FR"/>
        </w:rPr>
        <w:t>L</w:t>
      </w:r>
      <w:r w:rsidRPr="00F035E1">
        <w:rPr>
          <w:rFonts w:eastAsia="Times New Roman" w:cstheme="minorHAnsi"/>
          <w:sz w:val="24"/>
          <w:szCs w:val="24"/>
          <w:lang w:eastAsia="fr-FR"/>
        </w:rPr>
        <w:t xml:space="preserve">’élève est </w:t>
      </w:r>
      <w:r w:rsidR="00960360">
        <w:rPr>
          <w:rFonts w:eastAsia="Times New Roman" w:cstheme="minorHAnsi"/>
          <w:sz w:val="24"/>
          <w:szCs w:val="24"/>
          <w:lang w:eastAsia="fr-FR"/>
        </w:rPr>
        <w:t>partie prenante</w:t>
      </w:r>
      <w:r w:rsidRPr="00F035E1">
        <w:rPr>
          <w:rFonts w:eastAsia="Times New Roman" w:cstheme="minorHAnsi"/>
          <w:sz w:val="24"/>
          <w:szCs w:val="24"/>
          <w:lang w:eastAsia="fr-FR"/>
        </w:rPr>
        <w:t xml:space="preserve"> dans la construction de son savoir et de sa pratique professionnelle</w:t>
      </w:r>
      <w:r w:rsidR="00594BC7">
        <w:rPr>
          <w:rFonts w:eastAsia="Times New Roman" w:cstheme="minorHAnsi"/>
          <w:sz w:val="24"/>
          <w:szCs w:val="24"/>
          <w:lang w:eastAsia="fr-FR"/>
        </w:rPr>
        <w:t xml:space="preserve"> par une interaction avec ses pairs, les formateurs et les professionnels</w:t>
      </w:r>
      <w:r w:rsidRPr="00F035E1">
        <w:rPr>
          <w:rFonts w:eastAsia="Times New Roman" w:cstheme="minorHAnsi"/>
          <w:sz w:val="24"/>
          <w:szCs w:val="24"/>
          <w:lang w:eastAsia="fr-FR"/>
        </w:rPr>
        <w:t xml:space="preserve">. </w:t>
      </w:r>
      <w:r w:rsidR="00960360">
        <w:rPr>
          <w:rFonts w:cstheme="minorHAnsi"/>
          <w:sz w:val="24"/>
          <w:szCs w:val="24"/>
        </w:rPr>
        <w:t>La posture</w:t>
      </w:r>
      <w:r w:rsidR="00296AD9" w:rsidRPr="00F035E1">
        <w:rPr>
          <w:rFonts w:cstheme="minorHAnsi"/>
          <w:sz w:val="24"/>
          <w:szCs w:val="24"/>
        </w:rPr>
        <w:t xml:space="preserve"> développ</w:t>
      </w:r>
      <w:r w:rsidR="00960360">
        <w:rPr>
          <w:rFonts w:cstheme="minorHAnsi"/>
          <w:sz w:val="24"/>
          <w:szCs w:val="24"/>
        </w:rPr>
        <w:t>ée est</w:t>
      </w:r>
      <w:r w:rsidR="00296AD9" w:rsidRPr="00F035E1">
        <w:rPr>
          <w:rFonts w:cstheme="minorHAnsi"/>
          <w:sz w:val="24"/>
          <w:szCs w:val="24"/>
        </w:rPr>
        <w:t xml:space="preserve"> centrée sur l’échange, l’ouverture d’esprit et l’entraide.</w:t>
      </w:r>
    </w:p>
    <w:p w14:paraId="317B333B" w14:textId="77777777" w:rsidR="003648C7" w:rsidRPr="00283714" w:rsidRDefault="003648C7" w:rsidP="000C0B06">
      <w:pPr>
        <w:rPr>
          <w:lang w:eastAsia="fr-FR"/>
        </w:rPr>
      </w:pPr>
    </w:p>
    <w:p w14:paraId="5E6929E3" w14:textId="77777777" w:rsidR="005F2235" w:rsidRPr="00A9367C" w:rsidRDefault="005F2235" w:rsidP="00A9367C">
      <w:pPr>
        <w:pStyle w:val="Titre2"/>
        <w:numPr>
          <w:ilvl w:val="0"/>
          <w:numId w:val="35"/>
        </w:numPr>
      </w:pPr>
      <w:bookmarkStart w:id="24" w:name="_Toc117759476"/>
      <w:r w:rsidRPr="00A9367C">
        <w:rPr>
          <w:rStyle w:val="Emphaseple"/>
          <w:i w:val="0"/>
          <w:iCs w:val="0"/>
          <w:color w:val="5B9BD5" w:themeColor="accent1"/>
        </w:rPr>
        <w:t>LE PROCESSUS D’APPRENTISSAGE ET DE PROFESSIONALISATION</w:t>
      </w:r>
      <w:bookmarkEnd w:id="24"/>
    </w:p>
    <w:p w14:paraId="0378BFF0" w14:textId="77777777" w:rsidR="00CC0B06" w:rsidRPr="00CC0B06" w:rsidRDefault="00CC0B06" w:rsidP="00CC0B06">
      <w:pPr>
        <w:rPr>
          <w:lang w:eastAsia="fr-FR"/>
        </w:rPr>
      </w:pPr>
    </w:p>
    <w:p w14:paraId="4A67FED4" w14:textId="2FED04BF" w:rsidR="003648C7" w:rsidRPr="00283714" w:rsidRDefault="003648C7" w:rsidP="00A664BE">
      <w:pPr>
        <w:jc w:val="both"/>
        <w:rPr>
          <w:rFonts w:eastAsia="Times New Roman" w:cs="Arial"/>
          <w:lang w:eastAsia="fr-FR"/>
        </w:rPr>
      </w:pPr>
      <w:r w:rsidRPr="00743205">
        <w:rPr>
          <w:rFonts w:eastAsia="Times New Roman" w:cs="Arial"/>
          <w:sz w:val="24"/>
          <w:szCs w:val="24"/>
          <w:lang w:eastAsia="fr-FR"/>
        </w:rPr>
        <w:t>Ch</w:t>
      </w:r>
      <w:r w:rsidR="00296AD9" w:rsidRPr="00743205">
        <w:rPr>
          <w:rFonts w:eastAsia="Times New Roman" w:cs="Arial"/>
          <w:sz w:val="24"/>
          <w:szCs w:val="24"/>
          <w:lang w:eastAsia="fr-FR"/>
        </w:rPr>
        <w:t>aque élève progress</w:t>
      </w:r>
      <w:r w:rsidR="00960360">
        <w:rPr>
          <w:rFonts w:eastAsia="Times New Roman" w:cs="Arial"/>
          <w:sz w:val="24"/>
          <w:szCs w:val="24"/>
          <w:lang w:eastAsia="fr-FR"/>
        </w:rPr>
        <w:t>ant</w:t>
      </w:r>
      <w:r w:rsidR="00296AD9" w:rsidRPr="00743205">
        <w:rPr>
          <w:rFonts w:eastAsia="Times New Roman" w:cs="Arial"/>
          <w:sz w:val="24"/>
          <w:szCs w:val="24"/>
          <w:lang w:eastAsia="fr-FR"/>
        </w:rPr>
        <w:t xml:space="preserve"> à son rythme</w:t>
      </w:r>
      <w:r w:rsidR="00960360">
        <w:rPr>
          <w:rFonts w:eastAsia="Times New Roman" w:cs="Arial"/>
          <w:sz w:val="24"/>
          <w:szCs w:val="24"/>
          <w:lang w:eastAsia="fr-FR"/>
        </w:rPr>
        <w:t>, l’équipe pédagogique prend en considération sa singularité.</w:t>
      </w:r>
      <w:r w:rsidRPr="00743205">
        <w:rPr>
          <w:rFonts w:eastAsia="Times New Roman" w:cs="Arial"/>
          <w:sz w:val="24"/>
          <w:szCs w:val="24"/>
          <w:lang w:eastAsia="fr-FR"/>
        </w:rPr>
        <w:t xml:space="preserve"> </w:t>
      </w:r>
    </w:p>
    <w:p w14:paraId="12A7DE0A" w14:textId="77777777" w:rsidR="003648C7" w:rsidRPr="00283714" w:rsidRDefault="003648C7" w:rsidP="003648C7">
      <w:pPr>
        <w:jc w:val="both"/>
        <w:rPr>
          <w:rFonts w:eastAsia="Times New Roman" w:cs="Arial"/>
          <w:lang w:eastAsia="fr-FR"/>
        </w:rPr>
      </w:pPr>
    </w:p>
    <w:p w14:paraId="4CFDE300" w14:textId="77777777" w:rsidR="003648C7" w:rsidRPr="00C42797" w:rsidRDefault="003648C7" w:rsidP="0008266E">
      <w:pPr>
        <w:pStyle w:val="Titre3"/>
        <w:numPr>
          <w:ilvl w:val="0"/>
          <w:numId w:val="41"/>
        </w:numPr>
        <w:rPr>
          <w:rStyle w:val="Emphaseple"/>
          <w:i/>
          <w:iCs w:val="0"/>
          <w:color w:val="5B9BD5" w:themeColor="accent1"/>
        </w:rPr>
      </w:pPr>
      <w:bookmarkStart w:id="25" w:name="_Toc117759477"/>
      <w:r w:rsidRPr="00C42797">
        <w:rPr>
          <w:rStyle w:val="Emphaseple"/>
          <w:i/>
          <w:iCs w:val="0"/>
          <w:color w:val="5B9BD5" w:themeColor="accent1"/>
        </w:rPr>
        <w:t>L’alternance intégrative</w:t>
      </w:r>
      <w:bookmarkEnd w:id="25"/>
    </w:p>
    <w:p w14:paraId="42FA47C6" w14:textId="77777777" w:rsidR="003648C7" w:rsidRPr="00743205" w:rsidRDefault="003648C7" w:rsidP="003648C7">
      <w:pPr>
        <w:pStyle w:val="Paragraphedeliste"/>
        <w:ind w:leftChars="567" w:left="1247" w:firstLine="567"/>
        <w:jc w:val="both"/>
        <w:rPr>
          <w:rFonts w:eastAsia="Times New Roman" w:cs="Arial"/>
          <w:b/>
          <w:sz w:val="24"/>
          <w:szCs w:val="24"/>
          <w:lang w:eastAsia="fr-FR"/>
        </w:rPr>
      </w:pPr>
    </w:p>
    <w:p w14:paraId="16A0496E" w14:textId="054355E5" w:rsidR="003648C7" w:rsidRPr="00743205" w:rsidRDefault="003648C7" w:rsidP="00A664BE">
      <w:pPr>
        <w:jc w:val="both"/>
        <w:rPr>
          <w:rFonts w:eastAsia="Times New Roman" w:cs="Arial"/>
          <w:sz w:val="24"/>
          <w:szCs w:val="24"/>
          <w:lang w:eastAsia="fr-FR"/>
        </w:rPr>
      </w:pPr>
      <w:r w:rsidRPr="00743205">
        <w:rPr>
          <w:rFonts w:eastAsia="Times New Roman" w:cs="Arial"/>
          <w:sz w:val="24"/>
          <w:szCs w:val="24"/>
          <w:lang w:eastAsia="fr-FR"/>
        </w:rPr>
        <w:t xml:space="preserve">L’organisation de la formation est basée sur un principe d'interaction entre des </w:t>
      </w:r>
      <w:r w:rsidR="00960360">
        <w:rPr>
          <w:rFonts w:eastAsia="Times New Roman" w:cs="Arial"/>
          <w:sz w:val="24"/>
          <w:szCs w:val="24"/>
          <w:lang w:eastAsia="fr-FR"/>
        </w:rPr>
        <w:t xml:space="preserve">apprentissages </w:t>
      </w:r>
      <w:r w:rsidRPr="00743205">
        <w:rPr>
          <w:rFonts w:eastAsia="Times New Roman" w:cs="Arial"/>
          <w:sz w:val="24"/>
          <w:szCs w:val="24"/>
          <w:lang w:eastAsia="fr-FR"/>
        </w:rPr>
        <w:t>cliniques</w:t>
      </w:r>
      <w:r w:rsidR="00960360">
        <w:rPr>
          <w:rFonts w:eastAsia="Times New Roman" w:cs="Arial"/>
          <w:sz w:val="24"/>
          <w:szCs w:val="24"/>
          <w:lang w:eastAsia="fr-FR"/>
        </w:rPr>
        <w:t>,</w:t>
      </w:r>
      <w:r w:rsidRPr="00743205">
        <w:rPr>
          <w:rFonts w:eastAsia="Times New Roman" w:cs="Arial"/>
          <w:sz w:val="24"/>
          <w:szCs w:val="24"/>
          <w:lang w:eastAsia="fr-FR"/>
        </w:rPr>
        <w:t xml:space="preserve"> des situations de soins vécues en stage</w:t>
      </w:r>
      <w:r w:rsidR="00960360">
        <w:rPr>
          <w:rFonts w:eastAsia="Times New Roman" w:cs="Arial"/>
          <w:sz w:val="24"/>
          <w:szCs w:val="24"/>
          <w:lang w:eastAsia="fr-FR"/>
        </w:rPr>
        <w:t xml:space="preserve"> et des enseignements théoriques.</w:t>
      </w:r>
    </w:p>
    <w:p w14:paraId="1E2DB3EA" w14:textId="77777777" w:rsidR="003648C7" w:rsidRPr="00743205" w:rsidRDefault="003648C7" w:rsidP="003648C7">
      <w:pPr>
        <w:ind w:firstLineChars="515" w:firstLine="1236"/>
        <w:jc w:val="both"/>
        <w:rPr>
          <w:rFonts w:eastAsia="Times New Roman" w:cs="Arial"/>
          <w:sz w:val="24"/>
          <w:szCs w:val="24"/>
          <w:lang w:eastAsia="fr-FR"/>
        </w:rPr>
      </w:pPr>
    </w:p>
    <w:p w14:paraId="5A5BDF43" w14:textId="77777777" w:rsidR="003648C7" w:rsidRPr="00743205" w:rsidRDefault="003648C7" w:rsidP="00A664BE">
      <w:pPr>
        <w:jc w:val="both"/>
        <w:rPr>
          <w:rFonts w:eastAsia="Times New Roman" w:cs="Arial"/>
          <w:sz w:val="24"/>
          <w:szCs w:val="24"/>
          <w:lang w:eastAsia="fr-FR"/>
        </w:rPr>
      </w:pPr>
      <w:r w:rsidRPr="00743205">
        <w:rPr>
          <w:rFonts w:eastAsia="Times New Roman" w:cs="Arial"/>
          <w:sz w:val="24"/>
          <w:szCs w:val="24"/>
          <w:lang w:eastAsia="fr-FR"/>
        </w:rPr>
        <w:t>La formation en alternance favorise la professionnalisation et vise à :</w:t>
      </w:r>
    </w:p>
    <w:p w14:paraId="11910394" w14:textId="77777777" w:rsidR="002F684B" w:rsidRPr="00743205" w:rsidRDefault="002F684B" w:rsidP="003648C7">
      <w:pPr>
        <w:ind w:firstLineChars="515" w:firstLine="1236"/>
        <w:jc w:val="both"/>
        <w:rPr>
          <w:rFonts w:eastAsia="Times New Roman" w:cs="Arial"/>
          <w:sz w:val="24"/>
          <w:szCs w:val="24"/>
          <w:lang w:eastAsia="fr-FR"/>
        </w:rPr>
      </w:pPr>
    </w:p>
    <w:p w14:paraId="0343105F" w14:textId="77777777" w:rsidR="003648C7" w:rsidRPr="00743205" w:rsidRDefault="003648C7" w:rsidP="00083311">
      <w:pPr>
        <w:pStyle w:val="Paragraphedeliste"/>
        <w:numPr>
          <w:ilvl w:val="0"/>
          <w:numId w:val="18"/>
        </w:numPr>
        <w:jc w:val="both"/>
        <w:rPr>
          <w:rFonts w:eastAsia="Times New Roman" w:cs="Arial"/>
          <w:sz w:val="24"/>
          <w:szCs w:val="24"/>
          <w:lang w:eastAsia="fr-FR"/>
        </w:rPr>
      </w:pPr>
      <w:r w:rsidRPr="00743205">
        <w:rPr>
          <w:rFonts w:eastAsia="Times New Roman" w:cs="Arial"/>
          <w:sz w:val="24"/>
          <w:szCs w:val="24"/>
          <w:lang w:eastAsia="fr-FR"/>
        </w:rPr>
        <w:t>acquérir des attitudes professionnelles : accueil, attention aux besoins et aux habitudes de la p</w:t>
      </w:r>
      <w:r w:rsidR="0002273B">
        <w:rPr>
          <w:rFonts w:eastAsia="Times New Roman" w:cs="Arial"/>
          <w:sz w:val="24"/>
          <w:szCs w:val="24"/>
          <w:lang w:eastAsia="fr-FR"/>
        </w:rPr>
        <w:t>ersonne et respect de ses choix</w:t>
      </w:r>
    </w:p>
    <w:p w14:paraId="3ED7CA8E" w14:textId="77777777" w:rsidR="003648C7" w:rsidRPr="00743205" w:rsidRDefault="003648C7" w:rsidP="00083311">
      <w:pPr>
        <w:pStyle w:val="Paragraphedeliste"/>
        <w:numPr>
          <w:ilvl w:val="0"/>
          <w:numId w:val="18"/>
        </w:numPr>
        <w:jc w:val="both"/>
        <w:rPr>
          <w:rFonts w:eastAsia="Times New Roman" w:cs="Arial"/>
          <w:sz w:val="24"/>
          <w:szCs w:val="24"/>
          <w:lang w:eastAsia="fr-FR"/>
        </w:rPr>
      </w:pPr>
      <w:r w:rsidRPr="00743205">
        <w:rPr>
          <w:rFonts w:eastAsia="Times New Roman" w:cs="Arial"/>
          <w:sz w:val="24"/>
          <w:szCs w:val="24"/>
          <w:lang w:eastAsia="fr-FR"/>
        </w:rPr>
        <w:t>développer la capacité à travailler en collaboration avec l’infirmier dans une</w:t>
      </w:r>
      <w:r w:rsidR="00330886" w:rsidRPr="00743205">
        <w:rPr>
          <w:rFonts w:eastAsia="Times New Roman" w:cs="Arial"/>
          <w:sz w:val="24"/>
          <w:szCs w:val="24"/>
          <w:lang w:eastAsia="fr-FR"/>
        </w:rPr>
        <w:t xml:space="preserve"> </w:t>
      </w:r>
      <w:r w:rsidR="0002273B">
        <w:rPr>
          <w:rFonts w:eastAsia="Times New Roman" w:cs="Arial"/>
          <w:sz w:val="24"/>
          <w:szCs w:val="24"/>
          <w:lang w:eastAsia="fr-FR"/>
        </w:rPr>
        <w:t>équipe pluridisciplinaire</w:t>
      </w:r>
    </w:p>
    <w:p w14:paraId="77826C59" w14:textId="77777777" w:rsidR="003648C7" w:rsidRPr="00743205" w:rsidRDefault="003648C7" w:rsidP="00083311">
      <w:pPr>
        <w:pStyle w:val="Paragraphedeliste"/>
        <w:numPr>
          <w:ilvl w:val="0"/>
          <w:numId w:val="18"/>
        </w:numPr>
        <w:jc w:val="both"/>
        <w:rPr>
          <w:rFonts w:eastAsia="Times New Roman" w:cs="Arial"/>
          <w:sz w:val="24"/>
          <w:szCs w:val="24"/>
          <w:lang w:eastAsia="fr-FR"/>
        </w:rPr>
      </w:pPr>
      <w:r w:rsidRPr="00743205">
        <w:rPr>
          <w:rFonts w:eastAsia="Times New Roman" w:cs="Arial"/>
          <w:sz w:val="24"/>
          <w:szCs w:val="24"/>
          <w:lang w:eastAsia="fr-FR"/>
        </w:rPr>
        <w:t>analyser les situations professionnelles</w:t>
      </w:r>
    </w:p>
    <w:p w14:paraId="61837D1A" w14:textId="77777777" w:rsidR="003648C7" w:rsidRPr="00743205" w:rsidRDefault="003648C7" w:rsidP="00083311">
      <w:pPr>
        <w:pStyle w:val="Paragraphedeliste"/>
        <w:numPr>
          <w:ilvl w:val="0"/>
          <w:numId w:val="18"/>
        </w:numPr>
        <w:jc w:val="both"/>
        <w:rPr>
          <w:rFonts w:eastAsia="Times New Roman" w:cs="Arial"/>
          <w:sz w:val="24"/>
          <w:szCs w:val="24"/>
          <w:lang w:eastAsia="fr-FR"/>
        </w:rPr>
      </w:pPr>
      <w:r w:rsidRPr="00743205">
        <w:rPr>
          <w:rFonts w:eastAsia="Times New Roman" w:cs="Arial"/>
          <w:sz w:val="24"/>
          <w:szCs w:val="24"/>
          <w:lang w:eastAsia="fr-FR"/>
        </w:rPr>
        <w:t>développer des capacités</w:t>
      </w:r>
      <w:r w:rsidR="0002273B">
        <w:rPr>
          <w:rFonts w:eastAsia="Times New Roman" w:cs="Arial"/>
          <w:sz w:val="24"/>
          <w:szCs w:val="24"/>
          <w:lang w:eastAsia="fr-FR"/>
        </w:rPr>
        <w:t xml:space="preserve"> d’initiative et d’anticipation</w:t>
      </w:r>
    </w:p>
    <w:p w14:paraId="0C634882" w14:textId="77777777" w:rsidR="003648C7" w:rsidRPr="00743205" w:rsidRDefault="0002273B" w:rsidP="00083311">
      <w:pPr>
        <w:pStyle w:val="Paragraphedeliste"/>
        <w:numPr>
          <w:ilvl w:val="0"/>
          <w:numId w:val="18"/>
        </w:numPr>
        <w:jc w:val="both"/>
        <w:rPr>
          <w:rFonts w:eastAsia="Times New Roman" w:cs="Arial"/>
          <w:sz w:val="24"/>
          <w:szCs w:val="24"/>
          <w:lang w:eastAsia="fr-FR"/>
        </w:rPr>
      </w:pPr>
      <w:r>
        <w:rPr>
          <w:rFonts w:eastAsia="Times New Roman" w:cs="Arial"/>
          <w:sz w:val="24"/>
          <w:szCs w:val="24"/>
          <w:lang w:eastAsia="fr-FR"/>
        </w:rPr>
        <w:t>questionner sa pratique</w:t>
      </w:r>
    </w:p>
    <w:p w14:paraId="57E15295" w14:textId="77777777" w:rsidR="003648C7" w:rsidRPr="00743205" w:rsidRDefault="003648C7" w:rsidP="00083311">
      <w:pPr>
        <w:pStyle w:val="Paragraphedeliste"/>
        <w:numPr>
          <w:ilvl w:val="0"/>
          <w:numId w:val="18"/>
        </w:numPr>
        <w:jc w:val="both"/>
        <w:rPr>
          <w:rFonts w:eastAsia="Times New Roman" w:cs="Arial"/>
          <w:sz w:val="24"/>
          <w:szCs w:val="24"/>
          <w:lang w:eastAsia="fr-FR"/>
        </w:rPr>
      </w:pPr>
      <w:r w:rsidRPr="00743205">
        <w:rPr>
          <w:rFonts w:eastAsia="Times New Roman" w:cs="Arial"/>
          <w:sz w:val="24"/>
          <w:szCs w:val="24"/>
          <w:lang w:eastAsia="fr-FR"/>
        </w:rPr>
        <w:t>approfondir les conna</w:t>
      </w:r>
      <w:r w:rsidR="0002273B">
        <w:rPr>
          <w:rFonts w:eastAsia="Times New Roman" w:cs="Arial"/>
          <w:sz w:val="24"/>
          <w:szCs w:val="24"/>
          <w:lang w:eastAsia="fr-FR"/>
        </w:rPr>
        <w:t>issances théoriques actualisées</w:t>
      </w:r>
    </w:p>
    <w:p w14:paraId="7A29F02C" w14:textId="77777777" w:rsidR="003648C7" w:rsidRPr="00743205" w:rsidRDefault="003648C7" w:rsidP="00083311">
      <w:pPr>
        <w:pStyle w:val="Paragraphedeliste"/>
        <w:numPr>
          <w:ilvl w:val="0"/>
          <w:numId w:val="18"/>
        </w:numPr>
        <w:jc w:val="both"/>
        <w:rPr>
          <w:rFonts w:eastAsia="Times New Roman" w:cs="Arial"/>
          <w:sz w:val="24"/>
          <w:szCs w:val="24"/>
          <w:lang w:eastAsia="fr-FR"/>
        </w:rPr>
      </w:pPr>
      <w:r w:rsidRPr="00743205">
        <w:rPr>
          <w:rFonts w:eastAsia="Times New Roman" w:cs="Arial"/>
          <w:sz w:val="24"/>
          <w:szCs w:val="24"/>
          <w:lang w:eastAsia="fr-FR"/>
        </w:rPr>
        <w:t>construire son projet professionnel dans un processus de formation tout au long de la vie et contribuer aux évolutions du métier</w:t>
      </w:r>
      <w:r w:rsidR="00D87104">
        <w:rPr>
          <w:rFonts w:eastAsia="Times New Roman" w:cs="Arial"/>
          <w:sz w:val="24"/>
          <w:szCs w:val="24"/>
          <w:lang w:eastAsia="fr-FR"/>
        </w:rPr>
        <w:t>.</w:t>
      </w:r>
    </w:p>
    <w:p w14:paraId="35EFC437" w14:textId="77777777" w:rsidR="00D87104" w:rsidRPr="00561D62" w:rsidRDefault="00D87104" w:rsidP="00F52C77">
      <w:pPr>
        <w:jc w:val="both"/>
        <w:rPr>
          <w:rFonts w:eastAsia="Times New Roman" w:cs="Arial"/>
          <w:sz w:val="26"/>
          <w:szCs w:val="26"/>
          <w:lang w:eastAsia="fr-FR"/>
        </w:rPr>
      </w:pPr>
    </w:p>
    <w:p w14:paraId="4A47521D" w14:textId="77777777" w:rsidR="003648C7" w:rsidRPr="00323C37" w:rsidRDefault="003648C7" w:rsidP="0008266E">
      <w:pPr>
        <w:pStyle w:val="Titre3"/>
        <w:numPr>
          <w:ilvl w:val="0"/>
          <w:numId w:val="41"/>
        </w:numPr>
        <w:rPr>
          <w:rStyle w:val="Emphaseple"/>
          <w:i/>
          <w:iCs w:val="0"/>
          <w:color w:val="5B9BD5" w:themeColor="accent1"/>
        </w:rPr>
      </w:pPr>
      <w:bookmarkStart w:id="26" w:name="25"/>
      <w:bookmarkStart w:id="27" w:name="_Toc117759478"/>
      <w:bookmarkEnd w:id="26"/>
      <w:r w:rsidRPr="00323C37">
        <w:rPr>
          <w:rStyle w:val="Emphaseple"/>
          <w:i/>
          <w:iCs w:val="0"/>
          <w:color w:val="5B9BD5" w:themeColor="accent1"/>
        </w:rPr>
        <w:t>La progression et l’individualisation</w:t>
      </w:r>
      <w:r w:rsidR="00CC0B06" w:rsidRPr="00323C37">
        <w:rPr>
          <w:rStyle w:val="Emphaseple"/>
          <w:i/>
          <w:iCs w:val="0"/>
          <w:color w:val="5B9BD5" w:themeColor="accent1"/>
        </w:rPr>
        <w:t xml:space="preserve"> des parcours</w:t>
      </w:r>
      <w:bookmarkEnd w:id="27"/>
    </w:p>
    <w:p w14:paraId="2D25FE19" w14:textId="77777777" w:rsidR="003648C7" w:rsidRPr="00743205" w:rsidRDefault="003648C7" w:rsidP="003648C7">
      <w:pPr>
        <w:pStyle w:val="Paragraphedeliste"/>
        <w:ind w:leftChars="567" w:left="1247" w:firstLine="567"/>
        <w:jc w:val="both"/>
        <w:rPr>
          <w:rFonts w:eastAsia="Times New Roman" w:cs="Arial"/>
          <w:b/>
          <w:sz w:val="24"/>
          <w:szCs w:val="24"/>
          <w:u w:val="single"/>
          <w:lang w:eastAsia="fr-FR"/>
        </w:rPr>
      </w:pPr>
    </w:p>
    <w:p w14:paraId="2591DD93" w14:textId="77777777" w:rsidR="003648C7" w:rsidRPr="00743205" w:rsidRDefault="003648C7" w:rsidP="00D87104">
      <w:pPr>
        <w:jc w:val="both"/>
        <w:rPr>
          <w:rFonts w:eastAsia="Times New Roman" w:cs="Arial"/>
          <w:sz w:val="24"/>
          <w:szCs w:val="24"/>
          <w:lang w:eastAsia="fr-FR"/>
        </w:rPr>
      </w:pPr>
      <w:r w:rsidRPr="00743205">
        <w:rPr>
          <w:rFonts w:eastAsia="Times New Roman" w:cs="Arial"/>
          <w:sz w:val="24"/>
          <w:szCs w:val="24"/>
          <w:lang w:eastAsia="fr-FR"/>
        </w:rPr>
        <w:t xml:space="preserve">La formation est basée sur une progression dans l’acquisition des compétences et </w:t>
      </w:r>
      <w:r w:rsidR="009717A8">
        <w:rPr>
          <w:rFonts w:eastAsia="Times New Roman" w:cs="Arial"/>
          <w:sz w:val="24"/>
          <w:szCs w:val="24"/>
          <w:lang w:eastAsia="fr-FR"/>
        </w:rPr>
        <w:t xml:space="preserve">par </w:t>
      </w:r>
      <w:r w:rsidRPr="00743205">
        <w:rPr>
          <w:rFonts w:eastAsia="Times New Roman" w:cs="Arial"/>
          <w:sz w:val="24"/>
          <w:szCs w:val="24"/>
          <w:lang w:eastAsia="fr-FR"/>
        </w:rPr>
        <w:t>la complexification des situations de vie et de soins</w:t>
      </w:r>
      <w:r w:rsidR="009717A8">
        <w:rPr>
          <w:rFonts w:eastAsia="Times New Roman" w:cs="Arial"/>
          <w:sz w:val="24"/>
          <w:szCs w:val="24"/>
          <w:lang w:eastAsia="fr-FR"/>
        </w:rPr>
        <w:t xml:space="preserve"> proposées</w:t>
      </w:r>
      <w:r w:rsidR="000B45B1">
        <w:rPr>
          <w:rFonts w:eastAsia="Times New Roman" w:cs="Arial"/>
          <w:sz w:val="24"/>
          <w:szCs w:val="24"/>
          <w:lang w:eastAsia="fr-FR"/>
        </w:rPr>
        <w:t xml:space="preserve"> tout au long du parcours de formation.</w:t>
      </w:r>
    </w:p>
    <w:p w14:paraId="67EE17BB" w14:textId="052E632E" w:rsidR="00503A06" w:rsidRPr="00743205" w:rsidRDefault="003648C7" w:rsidP="00743205">
      <w:pPr>
        <w:jc w:val="both"/>
        <w:rPr>
          <w:rFonts w:eastAsia="Times New Roman" w:cs="Arial"/>
          <w:sz w:val="24"/>
          <w:szCs w:val="24"/>
          <w:lang w:eastAsia="fr-FR"/>
        </w:rPr>
      </w:pPr>
      <w:r w:rsidRPr="00743205">
        <w:rPr>
          <w:rFonts w:eastAsia="Times New Roman" w:cs="Arial"/>
          <w:sz w:val="24"/>
          <w:szCs w:val="24"/>
          <w:lang w:eastAsia="fr-FR"/>
        </w:rPr>
        <w:t xml:space="preserve">Le programme de formation </w:t>
      </w:r>
      <w:r w:rsidR="000B45B1">
        <w:rPr>
          <w:rFonts w:eastAsia="Times New Roman" w:cs="Arial"/>
          <w:sz w:val="24"/>
          <w:szCs w:val="24"/>
          <w:lang w:eastAsia="fr-FR"/>
        </w:rPr>
        <w:t xml:space="preserve">découpé en blocs de compétences </w:t>
      </w:r>
      <w:r w:rsidRPr="00743205">
        <w:rPr>
          <w:rFonts w:eastAsia="Times New Roman" w:cs="Arial"/>
          <w:sz w:val="24"/>
          <w:szCs w:val="24"/>
          <w:lang w:eastAsia="fr-FR"/>
        </w:rPr>
        <w:t>permet également d’aménager des parcours professionnels individualisés.</w:t>
      </w:r>
      <w:r w:rsidR="002C63B9" w:rsidRPr="00743205">
        <w:rPr>
          <w:rFonts w:eastAsia="Times New Roman" w:cs="Arial"/>
          <w:sz w:val="24"/>
          <w:szCs w:val="24"/>
          <w:lang w:eastAsia="fr-FR"/>
        </w:rPr>
        <w:t xml:space="preserve"> </w:t>
      </w:r>
    </w:p>
    <w:p w14:paraId="34115E24" w14:textId="77777777" w:rsidR="00CA4032" w:rsidRDefault="00CA4032" w:rsidP="00CA4032">
      <w:pPr>
        <w:ind w:firstLine="709"/>
        <w:jc w:val="both"/>
        <w:rPr>
          <w:b/>
          <w:sz w:val="24"/>
          <w:szCs w:val="24"/>
        </w:rPr>
      </w:pPr>
    </w:p>
    <w:p w14:paraId="19555290" w14:textId="0617C900" w:rsidR="002C63B9" w:rsidRPr="00743205" w:rsidRDefault="00960360" w:rsidP="00D87104">
      <w:pPr>
        <w:jc w:val="both"/>
        <w:rPr>
          <w:sz w:val="24"/>
          <w:szCs w:val="24"/>
        </w:rPr>
      </w:pPr>
      <w:r>
        <w:rPr>
          <w:sz w:val="24"/>
          <w:szCs w:val="24"/>
        </w:rPr>
        <w:t>L</w:t>
      </w:r>
      <w:r w:rsidR="002C63B9" w:rsidRPr="00743205">
        <w:rPr>
          <w:sz w:val="24"/>
          <w:szCs w:val="24"/>
        </w:rPr>
        <w:t xml:space="preserve">e candidat qui suit un parcours </w:t>
      </w:r>
      <w:r>
        <w:rPr>
          <w:sz w:val="24"/>
          <w:szCs w:val="24"/>
        </w:rPr>
        <w:t>partiel</w:t>
      </w:r>
      <w:r w:rsidR="002C63B9" w:rsidRPr="00743205">
        <w:rPr>
          <w:sz w:val="24"/>
          <w:szCs w:val="24"/>
        </w:rPr>
        <w:t xml:space="preserve"> reste évalué sur l’ensemble du bloc de compétences dans les modalités prévues</w:t>
      </w:r>
      <w:r w:rsidR="000B45B1">
        <w:rPr>
          <w:sz w:val="24"/>
          <w:szCs w:val="24"/>
        </w:rPr>
        <w:t xml:space="preserve"> pour ce bloc dans sa globalité dans le respect du cadre règlementaire.</w:t>
      </w:r>
    </w:p>
    <w:p w14:paraId="794D1CB9" w14:textId="77777777" w:rsidR="002C63B9" w:rsidRPr="00743205" w:rsidRDefault="002C63B9" w:rsidP="00743205">
      <w:pPr>
        <w:jc w:val="both"/>
        <w:rPr>
          <w:sz w:val="24"/>
          <w:szCs w:val="24"/>
        </w:rPr>
      </w:pPr>
      <w:r w:rsidRPr="00743205">
        <w:rPr>
          <w:sz w:val="24"/>
          <w:szCs w:val="24"/>
        </w:rPr>
        <w:t>Cette évaluation permet ainsi, d’apprécier si le candidat est capable de mobiliser les  connaissances dans une situation relevant du métier visé par la formation.</w:t>
      </w:r>
    </w:p>
    <w:p w14:paraId="1E53F12D" w14:textId="77777777" w:rsidR="00F035E1" w:rsidRDefault="00F035E1" w:rsidP="00323291">
      <w:pPr>
        <w:rPr>
          <w:lang w:eastAsia="fr-FR"/>
        </w:rPr>
      </w:pPr>
    </w:p>
    <w:p w14:paraId="15580A84" w14:textId="5986C8BC" w:rsidR="000C0B06" w:rsidRDefault="000C0B06" w:rsidP="00323291">
      <w:pPr>
        <w:rPr>
          <w:lang w:eastAsia="fr-FR"/>
        </w:rPr>
      </w:pPr>
    </w:p>
    <w:p w14:paraId="22CFB5EE" w14:textId="158338F1" w:rsidR="00960360" w:rsidRDefault="00960360" w:rsidP="00323291">
      <w:pPr>
        <w:rPr>
          <w:lang w:eastAsia="fr-FR"/>
        </w:rPr>
      </w:pPr>
    </w:p>
    <w:p w14:paraId="662C21FB" w14:textId="77777777" w:rsidR="00960360" w:rsidRDefault="00960360" w:rsidP="00323291">
      <w:pPr>
        <w:rPr>
          <w:lang w:eastAsia="fr-FR"/>
        </w:rPr>
      </w:pPr>
    </w:p>
    <w:p w14:paraId="6D982226" w14:textId="77777777" w:rsidR="00413901" w:rsidRDefault="00413901" w:rsidP="00323291">
      <w:pPr>
        <w:rPr>
          <w:lang w:eastAsia="fr-FR"/>
        </w:rPr>
      </w:pPr>
    </w:p>
    <w:p w14:paraId="0062EE7D" w14:textId="77777777" w:rsidR="00F52C77" w:rsidRPr="00C42797" w:rsidRDefault="00F52C77" w:rsidP="00A9367C">
      <w:pPr>
        <w:pStyle w:val="Titre2"/>
        <w:numPr>
          <w:ilvl w:val="0"/>
          <w:numId w:val="35"/>
        </w:numPr>
      </w:pPr>
      <w:bookmarkStart w:id="28" w:name="_Toc117759479"/>
      <w:r w:rsidRPr="00C42797">
        <w:t>LES PRINCIPES PEDAGOGIQUES</w:t>
      </w:r>
      <w:bookmarkEnd w:id="28"/>
    </w:p>
    <w:p w14:paraId="6E63ED6D" w14:textId="77777777" w:rsidR="003411BE" w:rsidRPr="0098702E" w:rsidRDefault="003411BE" w:rsidP="00F52C77">
      <w:pPr>
        <w:tabs>
          <w:tab w:val="left" w:pos="567"/>
        </w:tabs>
        <w:autoSpaceDE w:val="0"/>
        <w:autoSpaceDN w:val="0"/>
        <w:adjustRightInd w:val="0"/>
        <w:ind w:firstLine="1134"/>
        <w:contextualSpacing/>
        <w:jc w:val="both"/>
        <w:rPr>
          <w:rFonts w:cs="Arial"/>
          <w:b/>
          <w:bCs/>
        </w:rPr>
      </w:pPr>
    </w:p>
    <w:p w14:paraId="0A985B66" w14:textId="77777777" w:rsidR="003411BE" w:rsidRPr="00743205" w:rsidRDefault="003411BE" w:rsidP="00CC0B06">
      <w:pPr>
        <w:jc w:val="both"/>
        <w:rPr>
          <w:rFonts w:eastAsia="Times New Roman" w:cs="Arial"/>
          <w:b/>
          <w:sz w:val="24"/>
          <w:szCs w:val="24"/>
          <w:u w:val="single"/>
          <w:lang w:eastAsia="fr-FR"/>
        </w:rPr>
      </w:pPr>
      <w:r w:rsidRPr="00743205">
        <w:rPr>
          <w:rFonts w:eastAsia="Times New Roman" w:cs="Arial"/>
          <w:b/>
          <w:sz w:val="24"/>
          <w:szCs w:val="24"/>
          <w:u w:val="single"/>
          <w:lang w:eastAsia="fr-FR"/>
        </w:rPr>
        <w:t>La compétence</w:t>
      </w:r>
    </w:p>
    <w:p w14:paraId="11F71007" w14:textId="77777777" w:rsidR="003411BE" w:rsidRPr="00743205" w:rsidRDefault="003411BE" w:rsidP="007A75E6">
      <w:pPr>
        <w:spacing w:before="120"/>
        <w:jc w:val="both"/>
        <w:rPr>
          <w:rFonts w:eastAsia="Times New Roman" w:cs="Arial"/>
          <w:sz w:val="24"/>
          <w:szCs w:val="24"/>
          <w:lang w:eastAsia="fr-FR"/>
        </w:rPr>
      </w:pPr>
      <w:r w:rsidRPr="00743205">
        <w:rPr>
          <w:rFonts w:eastAsia="Times New Roman" w:cs="Arial"/>
          <w:sz w:val="24"/>
          <w:szCs w:val="24"/>
          <w:lang w:eastAsia="fr-FR"/>
        </w:rPr>
        <w:t>Pour LE BOTERF (2000) :</w:t>
      </w:r>
    </w:p>
    <w:p w14:paraId="4E2EAA51" w14:textId="77777777" w:rsidR="003411BE" w:rsidRPr="00743205" w:rsidRDefault="003411BE" w:rsidP="007A75E6">
      <w:pPr>
        <w:spacing w:before="120"/>
        <w:jc w:val="both"/>
        <w:rPr>
          <w:rFonts w:eastAsia="Times New Roman" w:cs="Arial"/>
          <w:sz w:val="24"/>
          <w:szCs w:val="24"/>
          <w:lang w:eastAsia="fr-FR"/>
        </w:rPr>
      </w:pPr>
      <w:r w:rsidRPr="00743205">
        <w:rPr>
          <w:rFonts w:eastAsia="Times New Roman" w:cs="Arial"/>
          <w:sz w:val="24"/>
          <w:szCs w:val="24"/>
          <w:lang w:eastAsia="fr-FR"/>
        </w:rPr>
        <w:t>«Les compétences sont les résultantes de trois facteurs :</w:t>
      </w:r>
    </w:p>
    <w:p w14:paraId="6F48D418" w14:textId="77777777" w:rsidR="003411BE" w:rsidRPr="00F52C77" w:rsidRDefault="003411BE" w:rsidP="00416444">
      <w:pPr>
        <w:pStyle w:val="Paragraphedeliste"/>
        <w:numPr>
          <w:ilvl w:val="0"/>
          <w:numId w:val="25"/>
        </w:numPr>
        <w:spacing w:before="120"/>
        <w:jc w:val="both"/>
        <w:rPr>
          <w:rFonts w:eastAsia="Times New Roman" w:cs="Arial"/>
          <w:sz w:val="24"/>
          <w:szCs w:val="24"/>
          <w:lang w:eastAsia="fr-FR"/>
        </w:rPr>
      </w:pPr>
      <w:r w:rsidRPr="00F52C77">
        <w:rPr>
          <w:rFonts w:eastAsia="Times New Roman" w:cs="Arial"/>
          <w:sz w:val="24"/>
          <w:szCs w:val="24"/>
          <w:lang w:eastAsia="fr-FR"/>
        </w:rPr>
        <w:t xml:space="preserve">le savoir agir qui «suppose de savoir combiner et mobiliser des ressources pertinentes», </w:t>
      </w:r>
    </w:p>
    <w:p w14:paraId="57FD816C" w14:textId="77777777" w:rsidR="003411BE" w:rsidRPr="00F52C77" w:rsidRDefault="003411BE" w:rsidP="00416444">
      <w:pPr>
        <w:pStyle w:val="Paragraphedeliste"/>
        <w:numPr>
          <w:ilvl w:val="0"/>
          <w:numId w:val="25"/>
        </w:numPr>
        <w:spacing w:before="120"/>
        <w:jc w:val="both"/>
        <w:rPr>
          <w:rFonts w:eastAsia="Times New Roman" w:cs="Arial"/>
          <w:sz w:val="24"/>
          <w:szCs w:val="24"/>
          <w:lang w:eastAsia="fr-FR"/>
        </w:rPr>
      </w:pPr>
      <w:r w:rsidRPr="00F52C77">
        <w:rPr>
          <w:rFonts w:eastAsia="Times New Roman" w:cs="Arial"/>
          <w:sz w:val="24"/>
          <w:szCs w:val="24"/>
          <w:lang w:eastAsia="fr-FR"/>
        </w:rPr>
        <w:t xml:space="preserve">le vouloir agir qui se réfère à la motivation de l'individu et au contexte plus ou moins incitatif, </w:t>
      </w:r>
    </w:p>
    <w:p w14:paraId="335AEADF" w14:textId="77777777" w:rsidR="003411BE" w:rsidRPr="00F52C77" w:rsidRDefault="003411BE" w:rsidP="00416444">
      <w:pPr>
        <w:pStyle w:val="Paragraphedeliste"/>
        <w:numPr>
          <w:ilvl w:val="0"/>
          <w:numId w:val="25"/>
        </w:numPr>
        <w:spacing w:before="120"/>
        <w:jc w:val="both"/>
        <w:rPr>
          <w:rFonts w:eastAsia="Times New Roman" w:cs="Arial"/>
          <w:sz w:val="24"/>
          <w:szCs w:val="24"/>
          <w:lang w:eastAsia="fr-FR"/>
        </w:rPr>
      </w:pPr>
      <w:r w:rsidRPr="00F52C77">
        <w:rPr>
          <w:rFonts w:eastAsia="Times New Roman" w:cs="Arial"/>
          <w:sz w:val="24"/>
          <w:szCs w:val="24"/>
          <w:lang w:eastAsia="fr-FR"/>
        </w:rPr>
        <w:t>le pouvoir agir qui "renvoie à l'existence d'un contexte, d'une organisation de travail, de choix de management, de conditions sociales qui rendent possibles et légitimes la prise de responsabilité et la prise de risques de l'individu»</w:t>
      </w:r>
      <w:r w:rsidR="00783A23">
        <w:rPr>
          <w:rFonts w:eastAsia="Times New Roman" w:cs="Arial"/>
          <w:sz w:val="24"/>
          <w:szCs w:val="24"/>
          <w:lang w:eastAsia="fr-FR"/>
        </w:rPr>
        <w:t> »</w:t>
      </w:r>
      <w:r w:rsidRPr="00F52C77">
        <w:rPr>
          <w:rFonts w:eastAsia="Times New Roman" w:cs="Arial"/>
          <w:sz w:val="24"/>
          <w:szCs w:val="24"/>
          <w:lang w:eastAsia="fr-FR"/>
        </w:rPr>
        <w:t>.</w:t>
      </w:r>
    </w:p>
    <w:p w14:paraId="41F1304C" w14:textId="77777777" w:rsidR="003648C7" w:rsidRPr="00F622F3" w:rsidRDefault="003648C7" w:rsidP="003648C7">
      <w:pPr>
        <w:autoSpaceDE w:val="0"/>
        <w:autoSpaceDN w:val="0"/>
        <w:adjustRightInd w:val="0"/>
        <w:ind w:leftChars="567" w:left="1247" w:firstLine="567"/>
        <w:contextualSpacing/>
        <w:jc w:val="both"/>
        <w:rPr>
          <w:rFonts w:cs="Arial"/>
          <w:b/>
          <w:bCs/>
        </w:rPr>
      </w:pPr>
    </w:p>
    <w:p w14:paraId="5CD6B1CB" w14:textId="77777777" w:rsidR="003648C7" w:rsidRPr="00A9367C" w:rsidRDefault="003648C7" w:rsidP="0008266E">
      <w:pPr>
        <w:pStyle w:val="Titre3"/>
        <w:numPr>
          <w:ilvl w:val="0"/>
          <w:numId w:val="44"/>
        </w:numPr>
        <w:rPr>
          <w:rStyle w:val="Emphaseple"/>
          <w:i/>
          <w:iCs w:val="0"/>
          <w:color w:val="5B9BD5" w:themeColor="accent1"/>
        </w:rPr>
      </w:pPr>
      <w:bookmarkStart w:id="29" w:name="_Toc20296787"/>
      <w:bookmarkStart w:id="30" w:name="_Toc117759480"/>
      <w:r w:rsidRPr="00A9367C">
        <w:rPr>
          <w:rStyle w:val="Emphaseple"/>
          <w:i/>
          <w:iCs w:val="0"/>
          <w:color w:val="5B9BD5" w:themeColor="accent1"/>
        </w:rPr>
        <w:t>Les méthodes pédagogiques</w:t>
      </w:r>
      <w:bookmarkEnd w:id="29"/>
      <w:bookmarkEnd w:id="30"/>
    </w:p>
    <w:p w14:paraId="336F9EF3" w14:textId="77777777" w:rsidR="003648C7" w:rsidRPr="00743205" w:rsidRDefault="003648C7" w:rsidP="003648C7">
      <w:pPr>
        <w:autoSpaceDE w:val="0"/>
        <w:autoSpaceDN w:val="0"/>
        <w:adjustRightInd w:val="0"/>
        <w:ind w:leftChars="567" w:left="1247" w:firstLine="567"/>
        <w:contextualSpacing/>
        <w:jc w:val="both"/>
        <w:rPr>
          <w:rFonts w:cs="Arial"/>
          <w:b/>
          <w:bCs/>
          <w:sz w:val="24"/>
          <w:szCs w:val="24"/>
        </w:rPr>
      </w:pPr>
    </w:p>
    <w:p w14:paraId="5C31A0D3" w14:textId="77777777" w:rsidR="003648C7" w:rsidRPr="00743205" w:rsidRDefault="003648C7" w:rsidP="00683D06">
      <w:pPr>
        <w:jc w:val="both"/>
        <w:rPr>
          <w:rFonts w:eastAsia="Times New Roman" w:cs="Arial"/>
          <w:sz w:val="24"/>
          <w:szCs w:val="24"/>
          <w:lang w:eastAsia="fr-FR"/>
        </w:rPr>
      </w:pPr>
      <w:r w:rsidRPr="00743205">
        <w:rPr>
          <w:rFonts w:eastAsia="Times New Roman" w:cs="Arial"/>
          <w:sz w:val="24"/>
          <w:szCs w:val="24"/>
          <w:lang w:eastAsia="fr-FR"/>
        </w:rPr>
        <w:t>De multiples méthodes pédagogiques viennent soutenir le développement de compétences des élèves : travaux dirigés, travaux de groupe, jeux de rôle, apprentissages gestuels et pratiques par simulation, débats, analyses de situations...</w:t>
      </w:r>
    </w:p>
    <w:p w14:paraId="76F3A29B" w14:textId="77777777" w:rsidR="003648C7" w:rsidRDefault="003648C7" w:rsidP="00683D06">
      <w:pPr>
        <w:spacing w:before="120"/>
        <w:jc w:val="both"/>
        <w:rPr>
          <w:rFonts w:eastAsia="Times New Roman" w:cs="Arial"/>
          <w:sz w:val="24"/>
          <w:szCs w:val="24"/>
          <w:lang w:eastAsia="fr-FR"/>
        </w:rPr>
      </w:pPr>
      <w:r w:rsidRPr="00743205">
        <w:rPr>
          <w:rFonts w:eastAsia="Times New Roman" w:cs="Arial"/>
          <w:sz w:val="24"/>
          <w:szCs w:val="24"/>
          <w:lang w:eastAsia="fr-FR"/>
        </w:rPr>
        <w:t>Elles doivent être adaptées aux objectifs posés et aux savoirs questionnés de l’apprenant afin de favoriser la construction et l’appropriation des savoirs en vue de l’apprentissage du métier d’aide-soignant.</w:t>
      </w:r>
    </w:p>
    <w:p w14:paraId="7BB1F9FC" w14:textId="77777777" w:rsidR="003648C7" w:rsidRPr="00743205" w:rsidRDefault="003648C7" w:rsidP="003648C7">
      <w:pPr>
        <w:ind w:firstLine="1134"/>
        <w:jc w:val="both"/>
        <w:rPr>
          <w:rFonts w:eastAsia="Times New Roman" w:cs="Arial"/>
          <w:sz w:val="24"/>
          <w:szCs w:val="24"/>
          <w:lang w:eastAsia="fr-FR"/>
        </w:rPr>
      </w:pPr>
    </w:p>
    <w:p w14:paraId="75D0251D" w14:textId="77777777" w:rsidR="003648C7" w:rsidRPr="00A9367C" w:rsidRDefault="00CC0B06" w:rsidP="0008266E">
      <w:pPr>
        <w:pStyle w:val="Titre3"/>
        <w:numPr>
          <w:ilvl w:val="0"/>
          <w:numId w:val="44"/>
        </w:numPr>
        <w:rPr>
          <w:rStyle w:val="Emphaseple"/>
          <w:i/>
          <w:iCs w:val="0"/>
          <w:color w:val="5B9BD5" w:themeColor="accent1"/>
        </w:rPr>
      </w:pPr>
      <w:bookmarkStart w:id="31" w:name="_Toc117759481"/>
      <w:r w:rsidRPr="00A9367C">
        <w:rPr>
          <w:rStyle w:val="Emphaseple"/>
          <w:i/>
          <w:iCs w:val="0"/>
          <w:color w:val="5B9BD5" w:themeColor="accent1"/>
        </w:rPr>
        <w:t>La simulation en santé et nouvelles technologies</w:t>
      </w:r>
      <w:bookmarkEnd w:id="31"/>
    </w:p>
    <w:p w14:paraId="4D2CD161" w14:textId="77777777" w:rsidR="00CC0B06" w:rsidRPr="00743205" w:rsidRDefault="00CC0B06" w:rsidP="003648C7">
      <w:pPr>
        <w:ind w:firstLine="1134"/>
        <w:jc w:val="both"/>
        <w:rPr>
          <w:rFonts w:eastAsia="Times New Roman" w:cs="Arial"/>
          <w:b/>
          <w:sz w:val="24"/>
          <w:szCs w:val="24"/>
          <w:u w:val="single"/>
          <w:lang w:eastAsia="fr-FR"/>
        </w:rPr>
      </w:pPr>
    </w:p>
    <w:p w14:paraId="4B695C37" w14:textId="77777777" w:rsidR="008078A5" w:rsidRPr="00743205" w:rsidRDefault="00CC0B06" w:rsidP="007A75E6">
      <w:pPr>
        <w:jc w:val="both"/>
        <w:rPr>
          <w:rFonts w:eastAsia="Times New Roman" w:cs="Arial"/>
          <w:sz w:val="24"/>
          <w:szCs w:val="24"/>
          <w:lang w:eastAsia="fr-FR"/>
        </w:rPr>
      </w:pPr>
      <w:r w:rsidRPr="00743205">
        <w:rPr>
          <w:rFonts w:eastAsia="Times New Roman" w:cs="Arial"/>
          <w:sz w:val="24"/>
          <w:szCs w:val="24"/>
          <w:lang w:eastAsia="fr-FR"/>
        </w:rPr>
        <w:t xml:space="preserve">La simulation en santé s’appuie sur la reproduction d’un environnement de soins. </w:t>
      </w:r>
      <w:r w:rsidR="008078A5" w:rsidRPr="00743205">
        <w:rPr>
          <w:rFonts w:eastAsia="Times New Roman" w:cs="Arial"/>
          <w:sz w:val="24"/>
          <w:szCs w:val="24"/>
          <w:lang w:eastAsia="fr-FR"/>
        </w:rPr>
        <w:t xml:space="preserve"> Le terme simulation en santé correspond à l’utilisation d’un matériel (comme un mannequin ou un simulateur procédural), de la réalité virtuelle ou d’un patient standardisé pour reproduire des situations ou des environnements de soin, dans le but d’enseigner des procédures diagnostiques et thérapeutiques et de répéter des processus, des concepts médicaux ou des prises de décision par un professionnel de santé ou une équipe de professionnels».</w:t>
      </w:r>
      <w:r w:rsidR="008078A5" w:rsidRPr="00743205">
        <w:rPr>
          <w:rFonts w:cs="Arial"/>
          <w:sz w:val="24"/>
          <w:szCs w:val="24"/>
        </w:rPr>
        <w:t xml:space="preserve"> </w:t>
      </w:r>
      <w:r w:rsidR="008078A5" w:rsidRPr="00743205">
        <w:rPr>
          <w:rFonts w:eastAsia="Times New Roman" w:cs="Arial"/>
          <w:sz w:val="24"/>
          <w:szCs w:val="24"/>
          <w:lang w:eastAsia="fr-FR"/>
        </w:rPr>
        <w:t>(111</w:t>
      </w:r>
      <w:r w:rsidR="008078A5" w:rsidRPr="00743205">
        <w:rPr>
          <w:rFonts w:eastAsia="Times New Roman" w:cs="Arial"/>
          <w:sz w:val="24"/>
          <w:szCs w:val="24"/>
          <w:vertAlign w:val="superscript"/>
          <w:lang w:eastAsia="fr-FR"/>
        </w:rPr>
        <w:t>ème</w:t>
      </w:r>
      <w:r w:rsidR="008078A5" w:rsidRPr="00743205">
        <w:rPr>
          <w:rFonts w:eastAsia="Times New Roman" w:cs="Arial"/>
          <w:sz w:val="24"/>
          <w:szCs w:val="24"/>
          <w:lang w:eastAsia="fr-FR"/>
        </w:rPr>
        <w:t xml:space="preserve"> congrès Chambre des représentants USA (2009) in Granry 2012. p 7).</w:t>
      </w:r>
    </w:p>
    <w:p w14:paraId="24038BFD" w14:textId="77777777" w:rsidR="008078A5" w:rsidRPr="00743205" w:rsidRDefault="008078A5" w:rsidP="00CA4032">
      <w:pPr>
        <w:ind w:firstLineChars="295" w:firstLine="708"/>
        <w:jc w:val="both"/>
        <w:rPr>
          <w:rFonts w:eastAsia="Times New Roman" w:cs="Arial"/>
          <w:sz w:val="24"/>
          <w:szCs w:val="24"/>
          <w:lang w:eastAsia="fr-FR"/>
        </w:rPr>
      </w:pPr>
    </w:p>
    <w:p w14:paraId="371E32DE" w14:textId="77777777" w:rsidR="00F035E1" w:rsidRDefault="00CC0B06" w:rsidP="00480B4E">
      <w:pPr>
        <w:jc w:val="both"/>
        <w:rPr>
          <w:rFonts w:eastAsia="Times New Roman" w:cs="Arial"/>
          <w:sz w:val="24"/>
          <w:szCs w:val="24"/>
          <w:lang w:eastAsia="fr-FR"/>
        </w:rPr>
      </w:pPr>
      <w:r w:rsidRPr="00743205">
        <w:rPr>
          <w:rFonts w:eastAsia="Times New Roman" w:cs="Arial"/>
          <w:sz w:val="24"/>
          <w:szCs w:val="24"/>
          <w:lang w:eastAsia="fr-FR"/>
        </w:rPr>
        <w:t>L</w:t>
      </w:r>
      <w:r w:rsidR="007A75E6">
        <w:rPr>
          <w:rFonts w:eastAsia="Times New Roman" w:cs="Arial"/>
          <w:sz w:val="24"/>
          <w:szCs w:val="24"/>
          <w:lang w:eastAsia="fr-FR"/>
        </w:rPr>
        <w:t xml:space="preserve">es </w:t>
      </w:r>
      <w:r w:rsidRPr="00743205">
        <w:rPr>
          <w:rFonts w:eastAsia="Times New Roman" w:cs="Arial"/>
          <w:sz w:val="24"/>
          <w:szCs w:val="24"/>
          <w:lang w:eastAsia="fr-FR"/>
        </w:rPr>
        <w:t>institut</w:t>
      </w:r>
      <w:r w:rsidR="007A75E6">
        <w:rPr>
          <w:rFonts w:eastAsia="Times New Roman" w:cs="Arial"/>
          <w:sz w:val="24"/>
          <w:szCs w:val="24"/>
          <w:lang w:eastAsia="fr-FR"/>
        </w:rPr>
        <w:t>s</w:t>
      </w:r>
      <w:r w:rsidRPr="00743205">
        <w:rPr>
          <w:rFonts w:eastAsia="Times New Roman" w:cs="Arial"/>
          <w:sz w:val="24"/>
          <w:szCs w:val="24"/>
          <w:lang w:eastAsia="fr-FR"/>
        </w:rPr>
        <w:t xml:space="preserve"> </w:t>
      </w:r>
      <w:r w:rsidR="007A75E6">
        <w:rPr>
          <w:rFonts w:eastAsia="Times New Roman" w:cs="Arial"/>
          <w:sz w:val="24"/>
          <w:szCs w:val="24"/>
          <w:lang w:eastAsia="fr-FR"/>
        </w:rPr>
        <w:t>sont dotés</w:t>
      </w:r>
      <w:r w:rsidRPr="00743205">
        <w:rPr>
          <w:rFonts w:eastAsia="Times New Roman" w:cs="Arial"/>
          <w:sz w:val="24"/>
          <w:szCs w:val="24"/>
          <w:lang w:eastAsia="fr-FR"/>
        </w:rPr>
        <w:t xml:space="preserve"> de</w:t>
      </w:r>
      <w:r w:rsidR="008078A5" w:rsidRPr="00743205">
        <w:rPr>
          <w:rFonts w:eastAsia="Times New Roman" w:cs="Arial"/>
          <w:sz w:val="24"/>
          <w:szCs w:val="24"/>
          <w:lang w:eastAsia="fr-FR"/>
        </w:rPr>
        <w:t xml:space="preserve"> salles de travaux pratiques équipées </w:t>
      </w:r>
      <w:r w:rsidRPr="00743205">
        <w:rPr>
          <w:rFonts w:eastAsia="Times New Roman" w:cs="Arial"/>
          <w:sz w:val="24"/>
          <w:szCs w:val="24"/>
          <w:lang w:eastAsia="fr-FR"/>
        </w:rPr>
        <w:t>de mannequins</w:t>
      </w:r>
      <w:r w:rsidR="003648C7" w:rsidRPr="00743205">
        <w:rPr>
          <w:rFonts w:eastAsia="Times New Roman" w:cs="Arial"/>
          <w:sz w:val="24"/>
          <w:szCs w:val="24"/>
          <w:lang w:eastAsia="fr-FR"/>
        </w:rPr>
        <w:t xml:space="preserve"> de basse</w:t>
      </w:r>
      <w:r w:rsidRPr="00743205">
        <w:rPr>
          <w:rFonts w:eastAsia="Times New Roman" w:cs="Arial"/>
          <w:sz w:val="24"/>
          <w:szCs w:val="24"/>
          <w:lang w:eastAsia="fr-FR"/>
        </w:rPr>
        <w:t xml:space="preserve"> et de </w:t>
      </w:r>
      <w:r w:rsidR="00875DBB" w:rsidRPr="00743205">
        <w:rPr>
          <w:rFonts w:eastAsia="Times New Roman" w:cs="Arial"/>
          <w:sz w:val="24"/>
          <w:szCs w:val="24"/>
          <w:lang w:eastAsia="fr-FR"/>
        </w:rPr>
        <w:t>moyenne fidélité</w:t>
      </w:r>
      <w:r w:rsidRPr="00743205">
        <w:rPr>
          <w:rFonts w:eastAsia="Times New Roman" w:cs="Arial"/>
          <w:sz w:val="24"/>
          <w:szCs w:val="24"/>
          <w:lang w:eastAsia="fr-FR"/>
        </w:rPr>
        <w:t xml:space="preserve"> permettant de simuler les situations au plus proche de la réalité de terrain. Les situations sont exploitées dans le cadre de débriefings en</w:t>
      </w:r>
      <w:r w:rsidR="008078A5" w:rsidRPr="00743205">
        <w:rPr>
          <w:rFonts w:eastAsia="Times New Roman" w:cs="Arial"/>
          <w:sz w:val="24"/>
          <w:szCs w:val="24"/>
          <w:lang w:eastAsia="fr-FR"/>
        </w:rPr>
        <w:t xml:space="preserve"> en</w:t>
      </w:r>
      <w:r w:rsidRPr="00743205">
        <w:rPr>
          <w:rFonts w:eastAsia="Times New Roman" w:cs="Arial"/>
          <w:sz w:val="24"/>
          <w:szCs w:val="24"/>
          <w:lang w:eastAsia="fr-FR"/>
        </w:rPr>
        <w:t xml:space="preserve"> faisant des </w:t>
      </w:r>
      <w:r w:rsidR="008078A5" w:rsidRPr="00743205">
        <w:rPr>
          <w:rFonts w:eastAsia="Times New Roman" w:cs="Arial"/>
          <w:sz w:val="24"/>
          <w:szCs w:val="24"/>
          <w:lang w:eastAsia="fr-FR"/>
        </w:rPr>
        <w:t>« </w:t>
      </w:r>
      <w:r w:rsidRPr="00743205">
        <w:rPr>
          <w:rFonts w:eastAsia="Times New Roman" w:cs="Arial"/>
          <w:sz w:val="24"/>
          <w:szCs w:val="24"/>
          <w:lang w:eastAsia="fr-FR"/>
        </w:rPr>
        <w:t>situations apprenante</w:t>
      </w:r>
      <w:r w:rsidR="008078A5" w:rsidRPr="00743205">
        <w:rPr>
          <w:rFonts w:eastAsia="Times New Roman" w:cs="Arial"/>
          <w:sz w:val="24"/>
          <w:szCs w:val="24"/>
          <w:lang w:eastAsia="fr-FR"/>
        </w:rPr>
        <w:t>s »</w:t>
      </w:r>
      <w:r w:rsidRPr="00743205">
        <w:rPr>
          <w:rFonts w:eastAsia="Times New Roman" w:cs="Arial"/>
          <w:sz w:val="24"/>
          <w:szCs w:val="24"/>
          <w:lang w:eastAsia="fr-FR"/>
        </w:rPr>
        <w:t xml:space="preserve"> favorisant l’intelligence collective</w:t>
      </w:r>
      <w:r w:rsidR="008078A5" w:rsidRPr="00743205">
        <w:rPr>
          <w:rFonts w:eastAsia="Times New Roman" w:cs="Arial"/>
          <w:sz w:val="24"/>
          <w:szCs w:val="24"/>
          <w:lang w:eastAsia="fr-FR"/>
        </w:rPr>
        <w:t>, l’interaction et la réflexivité.</w:t>
      </w:r>
      <w:r w:rsidR="008078A5" w:rsidRPr="00743205">
        <w:rPr>
          <w:rFonts w:eastAsia="Times New Roman" w:cs="Arial"/>
          <w:b/>
          <w:sz w:val="24"/>
          <w:szCs w:val="24"/>
          <w:lang w:eastAsia="fr-FR"/>
        </w:rPr>
        <w:t xml:space="preserve"> </w:t>
      </w:r>
      <w:r w:rsidR="008078A5" w:rsidRPr="00960360">
        <w:rPr>
          <w:rFonts w:eastAsia="Times New Roman" w:cs="Arial"/>
          <w:bCs/>
          <w:sz w:val="24"/>
          <w:szCs w:val="24"/>
          <w:lang w:eastAsia="fr-FR"/>
        </w:rPr>
        <w:t>De nombreux autres moyens pédagogiques dont nos deux institut</w:t>
      </w:r>
      <w:r w:rsidR="00875DBB" w:rsidRPr="00960360">
        <w:rPr>
          <w:rFonts w:eastAsia="Times New Roman" w:cs="Arial"/>
          <w:bCs/>
          <w:sz w:val="24"/>
          <w:szCs w:val="24"/>
          <w:lang w:eastAsia="fr-FR"/>
        </w:rPr>
        <w:t>s</w:t>
      </w:r>
      <w:r w:rsidR="008078A5" w:rsidRPr="00960360">
        <w:rPr>
          <w:rFonts w:eastAsia="Times New Roman" w:cs="Arial"/>
          <w:bCs/>
          <w:sz w:val="24"/>
          <w:szCs w:val="24"/>
          <w:lang w:eastAsia="fr-FR"/>
        </w:rPr>
        <w:t xml:space="preserve"> sont dotés, permettent d’enrichir les méthodes d’apprentissage </w:t>
      </w:r>
      <w:r w:rsidR="00D07E5F" w:rsidRPr="00960360">
        <w:rPr>
          <w:rFonts w:eastAsia="Times New Roman" w:cs="Arial"/>
          <w:bCs/>
          <w:sz w:val="24"/>
          <w:szCs w:val="24"/>
          <w:lang w:eastAsia="fr-FR"/>
        </w:rPr>
        <w:t>par simulation :</w:t>
      </w:r>
      <w:r w:rsidR="00875DBB" w:rsidRPr="00960360">
        <w:rPr>
          <w:rFonts w:eastAsia="Times New Roman" w:cs="Arial"/>
          <w:bCs/>
          <w:sz w:val="24"/>
          <w:szCs w:val="24"/>
          <w:lang w:eastAsia="fr-FR"/>
        </w:rPr>
        <w:t xml:space="preserve"> </w:t>
      </w:r>
      <w:r w:rsidR="00480B4E" w:rsidRPr="00960360">
        <w:rPr>
          <w:rFonts w:eastAsia="Times New Roman" w:cs="Arial"/>
          <w:bCs/>
          <w:sz w:val="24"/>
          <w:szCs w:val="24"/>
          <w:lang w:eastAsia="fr-FR"/>
        </w:rPr>
        <w:t>jeux de rôles</w:t>
      </w:r>
      <w:r w:rsidR="00875DBB" w:rsidRPr="00960360">
        <w:rPr>
          <w:rFonts w:eastAsia="Times New Roman" w:cs="Arial"/>
          <w:bCs/>
          <w:sz w:val="24"/>
          <w:szCs w:val="24"/>
          <w:lang w:eastAsia="fr-FR"/>
        </w:rPr>
        <w:t>, simulateur de vieillissement,</w:t>
      </w:r>
      <w:r w:rsidR="00875DBB" w:rsidRPr="00743205">
        <w:rPr>
          <w:rFonts w:eastAsia="Times New Roman" w:cs="Arial"/>
          <w:sz w:val="24"/>
          <w:szCs w:val="24"/>
          <w:lang w:eastAsia="fr-FR"/>
        </w:rPr>
        <w:t xml:space="preserve"> simulateur d’alcoolémie.</w:t>
      </w:r>
      <w:r w:rsidR="00480B4E">
        <w:rPr>
          <w:rFonts w:eastAsia="Times New Roman" w:cs="Arial"/>
          <w:sz w:val="24"/>
          <w:szCs w:val="24"/>
          <w:lang w:eastAsia="fr-FR"/>
        </w:rPr>
        <w:t>..</w:t>
      </w:r>
    </w:p>
    <w:p w14:paraId="1C922CD7" w14:textId="77777777" w:rsidR="00480B4E" w:rsidRDefault="00480B4E" w:rsidP="00480B4E">
      <w:pPr>
        <w:jc w:val="both"/>
        <w:rPr>
          <w:rFonts w:eastAsia="Times New Roman" w:cs="Arial"/>
          <w:sz w:val="24"/>
          <w:szCs w:val="24"/>
          <w:lang w:eastAsia="fr-FR"/>
        </w:rPr>
      </w:pPr>
    </w:p>
    <w:p w14:paraId="2ECF04CE" w14:textId="77777777" w:rsidR="008078A5" w:rsidRPr="00743205" w:rsidRDefault="003648C7" w:rsidP="00480B4E">
      <w:pPr>
        <w:pStyle w:val="Paragraphedeliste"/>
        <w:shd w:val="clear" w:color="auto" w:fill="FFFFFF" w:themeFill="background1"/>
        <w:ind w:left="0"/>
        <w:jc w:val="both"/>
        <w:rPr>
          <w:rFonts w:eastAsia="Times New Roman" w:cs="Arial"/>
          <w:sz w:val="24"/>
          <w:szCs w:val="24"/>
          <w:lang w:eastAsia="fr-FR"/>
        </w:rPr>
      </w:pPr>
      <w:r w:rsidRPr="00783A23">
        <w:rPr>
          <w:rFonts w:eastAsia="Times New Roman" w:cs="Arial"/>
          <w:sz w:val="24"/>
          <w:szCs w:val="24"/>
          <w:lang w:eastAsia="fr-FR"/>
        </w:rPr>
        <w:lastRenderedPageBreak/>
        <w:t>L</w:t>
      </w:r>
      <w:r w:rsidR="007A75E6" w:rsidRPr="00783A23">
        <w:rPr>
          <w:rFonts w:eastAsia="Times New Roman" w:cs="Arial"/>
          <w:sz w:val="24"/>
          <w:szCs w:val="24"/>
          <w:lang w:eastAsia="fr-FR"/>
        </w:rPr>
        <w:t xml:space="preserve">’introduction des Nouvelles Techniques de l’Information et de la Communication </w:t>
      </w:r>
      <w:r w:rsidR="00783A23" w:rsidRPr="00783A23">
        <w:rPr>
          <w:rFonts w:eastAsia="Times New Roman" w:cs="Arial"/>
          <w:sz w:val="24"/>
          <w:szCs w:val="24"/>
          <w:lang w:eastAsia="fr-FR"/>
        </w:rPr>
        <w:t xml:space="preserve"> (NTCI) </w:t>
      </w:r>
      <w:r w:rsidR="007A75E6" w:rsidRPr="00783A23">
        <w:rPr>
          <w:rFonts w:eastAsia="Times New Roman" w:cs="Arial"/>
          <w:sz w:val="24"/>
          <w:szCs w:val="24"/>
          <w:lang w:eastAsia="fr-FR"/>
        </w:rPr>
        <w:t>dans les méthodes pédagogiques est un challenge à relever pour nos IFAS dans les années à venir.</w:t>
      </w:r>
      <w:r w:rsidR="007A75E6">
        <w:rPr>
          <w:rFonts w:eastAsia="Times New Roman" w:cs="Arial"/>
          <w:sz w:val="24"/>
          <w:szCs w:val="24"/>
          <w:lang w:eastAsia="fr-FR"/>
        </w:rPr>
        <w:t xml:space="preserve"> </w:t>
      </w:r>
    </w:p>
    <w:p w14:paraId="56F81E5D" w14:textId="77777777" w:rsidR="00870434" w:rsidRDefault="003648C7" w:rsidP="007A75E6">
      <w:pPr>
        <w:jc w:val="both"/>
        <w:rPr>
          <w:rFonts w:eastAsia="Times New Roman" w:cs="Arial"/>
          <w:sz w:val="24"/>
          <w:szCs w:val="24"/>
          <w:lang w:eastAsia="fr-FR"/>
        </w:rPr>
      </w:pPr>
      <w:r w:rsidRPr="00743205">
        <w:rPr>
          <w:rFonts w:eastAsia="Times New Roman" w:cs="Arial"/>
          <w:sz w:val="24"/>
          <w:szCs w:val="24"/>
          <w:lang w:eastAsia="fr-FR"/>
        </w:rPr>
        <w:t>Ces méthodes pédagogiques numériques sont utilisées pour l’appropriation de connaissances autour de nouvelles technologies d’enseignement.</w:t>
      </w:r>
      <w:r w:rsidR="008078A5" w:rsidRPr="00743205">
        <w:rPr>
          <w:rFonts w:eastAsia="Times New Roman" w:cs="Arial"/>
          <w:sz w:val="24"/>
          <w:szCs w:val="24"/>
          <w:lang w:eastAsia="fr-FR"/>
        </w:rPr>
        <w:t xml:space="preserve"> </w:t>
      </w:r>
      <w:r w:rsidR="00870434" w:rsidRPr="00743205">
        <w:rPr>
          <w:rFonts w:eastAsia="Times New Roman" w:cs="Arial"/>
          <w:sz w:val="24"/>
          <w:szCs w:val="24"/>
          <w:lang w:eastAsia="fr-FR"/>
        </w:rPr>
        <w:t>Par ailleurs le</w:t>
      </w:r>
      <w:r w:rsidR="008078A5" w:rsidRPr="00743205">
        <w:rPr>
          <w:rFonts w:eastAsia="Times New Roman" w:cs="Arial"/>
          <w:sz w:val="24"/>
          <w:szCs w:val="24"/>
          <w:lang w:eastAsia="fr-FR"/>
        </w:rPr>
        <w:t xml:space="preserve"> nouveau </w:t>
      </w:r>
      <w:r w:rsidR="00870434" w:rsidRPr="00743205">
        <w:rPr>
          <w:rFonts w:eastAsia="Times New Roman" w:cs="Arial"/>
          <w:sz w:val="24"/>
          <w:szCs w:val="24"/>
          <w:lang w:eastAsia="fr-FR"/>
        </w:rPr>
        <w:t xml:space="preserve"> référentiel invite à</w:t>
      </w:r>
      <w:r w:rsidR="008078A5" w:rsidRPr="00743205">
        <w:rPr>
          <w:rFonts w:eastAsia="Times New Roman" w:cs="Arial"/>
          <w:sz w:val="24"/>
          <w:szCs w:val="24"/>
          <w:lang w:eastAsia="fr-FR"/>
        </w:rPr>
        <w:t xml:space="preserve"> promouvoir </w:t>
      </w:r>
      <w:r w:rsidR="00870434" w:rsidRPr="00743205">
        <w:rPr>
          <w:rFonts w:eastAsia="Times New Roman" w:cs="Arial"/>
          <w:sz w:val="24"/>
          <w:szCs w:val="24"/>
          <w:lang w:eastAsia="fr-FR"/>
        </w:rPr>
        <w:t xml:space="preserve"> la pratique simulée</w:t>
      </w:r>
      <w:r w:rsidR="00F035E1">
        <w:rPr>
          <w:rFonts w:eastAsia="Times New Roman" w:cs="Arial"/>
          <w:sz w:val="24"/>
          <w:szCs w:val="24"/>
          <w:lang w:eastAsia="fr-FR"/>
        </w:rPr>
        <w:t>.</w:t>
      </w:r>
    </w:p>
    <w:p w14:paraId="07B1B339" w14:textId="77777777" w:rsidR="00413901" w:rsidRDefault="00413901" w:rsidP="007A75E6">
      <w:pPr>
        <w:jc w:val="both"/>
        <w:rPr>
          <w:rFonts w:eastAsia="Times New Roman" w:cs="Arial"/>
          <w:sz w:val="24"/>
          <w:szCs w:val="24"/>
          <w:lang w:eastAsia="fr-FR"/>
        </w:rPr>
      </w:pPr>
    </w:p>
    <w:p w14:paraId="47355897" w14:textId="77777777" w:rsidR="00413901" w:rsidRDefault="00413901" w:rsidP="007A75E6">
      <w:pPr>
        <w:jc w:val="both"/>
        <w:rPr>
          <w:rFonts w:eastAsia="Times New Roman" w:cs="Arial"/>
          <w:sz w:val="24"/>
          <w:szCs w:val="24"/>
          <w:lang w:eastAsia="fr-FR"/>
        </w:rPr>
      </w:pPr>
    </w:p>
    <w:p w14:paraId="64946C40" w14:textId="77777777" w:rsidR="003648C7" w:rsidRPr="00A9367C" w:rsidRDefault="00A72EEB" w:rsidP="00A9367C">
      <w:pPr>
        <w:pStyle w:val="Titre3"/>
        <w:rPr>
          <w:rStyle w:val="Emphaseple"/>
          <w:i/>
          <w:iCs w:val="0"/>
          <w:color w:val="5B9BD5" w:themeColor="accent1"/>
        </w:rPr>
      </w:pPr>
      <w:bookmarkStart w:id="32" w:name="_Toc117759482"/>
      <w:r w:rsidRPr="00A9367C">
        <w:rPr>
          <w:rStyle w:val="Emphaseple"/>
          <w:i/>
          <w:iCs w:val="0"/>
          <w:color w:val="5B9BD5" w:themeColor="accent1"/>
        </w:rPr>
        <w:t>Professionnalisation de l'apprenant</w:t>
      </w:r>
      <w:bookmarkEnd w:id="32"/>
    </w:p>
    <w:p w14:paraId="2D09B376" w14:textId="77777777" w:rsidR="003648C7" w:rsidRPr="00743205" w:rsidRDefault="003648C7" w:rsidP="003648C7">
      <w:pPr>
        <w:ind w:firstLine="1134"/>
        <w:jc w:val="both"/>
        <w:rPr>
          <w:rFonts w:eastAsia="Times New Roman" w:cs="Arial"/>
          <w:sz w:val="24"/>
          <w:szCs w:val="24"/>
          <w:lang w:eastAsia="fr-FR"/>
        </w:rPr>
      </w:pPr>
    </w:p>
    <w:p w14:paraId="68367208" w14:textId="77777777" w:rsidR="003648C7" w:rsidRPr="00743205" w:rsidRDefault="003648C7" w:rsidP="007A75E6">
      <w:pPr>
        <w:jc w:val="both"/>
        <w:rPr>
          <w:rFonts w:eastAsia="Times New Roman" w:cs="Arial"/>
          <w:sz w:val="24"/>
          <w:szCs w:val="24"/>
          <w:lang w:eastAsia="fr-FR"/>
        </w:rPr>
      </w:pPr>
      <w:r w:rsidRPr="00743205">
        <w:rPr>
          <w:rFonts w:eastAsia="Times New Roman" w:cs="Arial"/>
          <w:sz w:val="24"/>
          <w:szCs w:val="24"/>
          <w:lang w:eastAsia="fr-FR"/>
        </w:rPr>
        <w:t>«La professionnalisation est le fait d'accroitre ses compétences et de passer d'un statut d'amateur à un statut de professionnel, avec ce que le mot professionnel suggère de compétences et de sérieux dans la pratique. L'ensemble de ces compétences et de ces savoirs utilisés dans l'action constitue sa professionnalisation, c'est à dire un savoir et une déontologie». ABADELLEA  (1994)</w:t>
      </w:r>
    </w:p>
    <w:p w14:paraId="0BC197A4" w14:textId="77777777" w:rsidR="003648C7" w:rsidRPr="00743205" w:rsidRDefault="003648C7" w:rsidP="003648C7">
      <w:pPr>
        <w:ind w:leftChars="567" w:left="1247" w:firstLine="567"/>
        <w:jc w:val="both"/>
        <w:rPr>
          <w:rFonts w:eastAsia="Times New Roman" w:cs="Arial"/>
          <w:sz w:val="24"/>
          <w:szCs w:val="24"/>
          <w:lang w:eastAsia="fr-FR"/>
        </w:rPr>
      </w:pPr>
    </w:p>
    <w:p w14:paraId="1CE33649" w14:textId="77777777" w:rsidR="003411BE" w:rsidRPr="00A9367C" w:rsidRDefault="003411BE" w:rsidP="00A9367C">
      <w:pPr>
        <w:pStyle w:val="Titre3"/>
        <w:rPr>
          <w:rStyle w:val="Emphaseple"/>
          <w:i/>
          <w:iCs w:val="0"/>
          <w:color w:val="5B9BD5" w:themeColor="accent1"/>
        </w:rPr>
      </w:pPr>
      <w:bookmarkStart w:id="33" w:name="_Toc117759483"/>
      <w:r w:rsidRPr="00A9367C">
        <w:rPr>
          <w:rStyle w:val="Emphaseple"/>
          <w:i/>
          <w:iCs w:val="0"/>
          <w:color w:val="5B9BD5" w:themeColor="accent1"/>
        </w:rPr>
        <w:t>Le suivi pédagogique personnalisé</w:t>
      </w:r>
      <w:bookmarkEnd w:id="33"/>
    </w:p>
    <w:p w14:paraId="53A661D7" w14:textId="77777777" w:rsidR="003411BE" w:rsidRPr="00743205" w:rsidRDefault="003411BE" w:rsidP="00CA4032">
      <w:pPr>
        <w:pStyle w:val="Paragraphedeliste"/>
        <w:ind w:left="0" w:firstLine="709"/>
        <w:jc w:val="both"/>
        <w:rPr>
          <w:rFonts w:eastAsia="Times New Roman" w:cs="Arial"/>
          <w:b/>
          <w:sz w:val="24"/>
          <w:szCs w:val="24"/>
          <w:u w:val="single"/>
          <w:lang w:eastAsia="fr-FR"/>
        </w:rPr>
      </w:pPr>
    </w:p>
    <w:p w14:paraId="31044E59" w14:textId="77777777" w:rsidR="003411BE" w:rsidRDefault="003411BE" w:rsidP="007A75E6">
      <w:pPr>
        <w:jc w:val="both"/>
        <w:rPr>
          <w:rFonts w:eastAsia="Times New Roman" w:cs="Arial"/>
          <w:sz w:val="24"/>
          <w:szCs w:val="24"/>
          <w:lang w:eastAsia="fr-FR"/>
        </w:rPr>
      </w:pPr>
      <w:r w:rsidRPr="00743205">
        <w:rPr>
          <w:rFonts w:eastAsia="Times New Roman" w:cs="Arial"/>
          <w:sz w:val="24"/>
          <w:szCs w:val="24"/>
          <w:lang w:eastAsia="fr-FR"/>
        </w:rPr>
        <w:t>Il est basé sur l’accompagnement et le développement personnel de l’élève (autonomie, responsabilisation). Il permet à l’élève de mesurer sa progression</w:t>
      </w:r>
      <w:r w:rsidR="00F035E1">
        <w:rPr>
          <w:rFonts w:eastAsia="Times New Roman" w:cs="Arial"/>
          <w:sz w:val="24"/>
          <w:szCs w:val="24"/>
          <w:lang w:eastAsia="fr-FR"/>
        </w:rPr>
        <w:t>.</w:t>
      </w:r>
    </w:p>
    <w:p w14:paraId="0D3E6CA0" w14:textId="77777777" w:rsidR="00F035E1" w:rsidRPr="00F622F3" w:rsidRDefault="00F035E1" w:rsidP="003411BE">
      <w:pPr>
        <w:tabs>
          <w:tab w:val="left" w:pos="993"/>
        </w:tabs>
        <w:ind w:firstLineChars="515" w:firstLine="1133"/>
        <w:jc w:val="both"/>
        <w:rPr>
          <w:rFonts w:eastAsia="Times New Roman" w:cs="Arial"/>
          <w:lang w:eastAsia="fr-FR"/>
        </w:rPr>
      </w:pPr>
    </w:p>
    <w:p w14:paraId="2ED9E3C2" w14:textId="77777777" w:rsidR="003648C7" w:rsidRDefault="00F52C77" w:rsidP="000B58E7">
      <w:pPr>
        <w:pStyle w:val="Titre1"/>
      </w:pPr>
      <w:bookmarkStart w:id="34" w:name="_Toc117759484"/>
      <w:r w:rsidRPr="004727AA">
        <w:rPr>
          <w:u w:val="none"/>
        </w:rPr>
        <w:t>VI</w:t>
      </w:r>
      <w:r w:rsidR="004727AA" w:rsidRPr="004727AA">
        <w:rPr>
          <w:u w:val="none"/>
        </w:rPr>
        <w:t>.</w:t>
      </w:r>
      <w:r w:rsidRPr="004727AA">
        <w:rPr>
          <w:u w:val="none"/>
        </w:rPr>
        <w:t xml:space="preserve"> </w:t>
      </w:r>
      <w:r w:rsidRPr="004727AA">
        <w:rPr>
          <w:u w:val="none"/>
        </w:rPr>
        <w:tab/>
      </w:r>
      <w:r w:rsidR="005566A8">
        <w:t xml:space="preserve">LA </w:t>
      </w:r>
      <w:r w:rsidR="005566A8" w:rsidRPr="00802E9B">
        <w:t>FORMATION</w:t>
      </w:r>
      <w:r w:rsidR="005566A8">
        <w:t xml:space="preserve"> CLINIQUE</w:t>
      </w:r>
      <w:bookmarkEnd w:id="34"/>
    </w:p>
    <w:p w14:paraId="780354B4" w14:textId="77777777" w:rsidR="003411BE" w:rsidRDefault="003411BE" w:rsidP="003411BE"/>
    <w:p w14:paraId="32D56551" w14:textId="77777777" w:rsidR="003411BE" w:rsidRDefault="003411BE" w:rsidP="007A75E6">
      <w:pPr>
        <w:jc w:val="both"/>
        <w:rPr>
          <w:sz w:val="24"/>
          <w:szCs w:val="24"/>
        </w:rPr>
      </w:pPr>
      <w:r w:rsidRPr="005566A8">
        <w:rPr>
          <w:sz w:val="24"/>
          <w:szCs w:val="24"/>
        </w:rPr>
        <w:t>Le territoire Est Audois donne accès à de nombreux terrains de stage dans toutes les dimensions curatives et préventives</w:t>
      </w:r>
      <w:r w:rsidR="00323291" w:rsidRPr="005566A8">
        <w:rPr>
          <w:sz w:val="24"/>
          <w:szCs w:val="24"/>
        </w:rPr>
        <w:t xml:space="preserve"> et de réadaptation</w:t>
      </w:r>
      <w:r w:rsidRPr="005566A8">
        <w:rPr>
          <w:sz w:val="24"/>
          <w:szCs w:val="24"/>
        </w:rPr>
        <w:t xml:space="preserve"> attendues dans la prise en charge des personnes ; so</w:t>
      </w:r>
      <w:r w:rsidR="00323291" w:rsidRPr="005566A8">
        <w:rPr>
          <w:sz w:val="24"/>
          <w:szCs w:val="24"/>
        </w:rPr>
        <w:t>i</w:t>
      </w:r>
      <w:r w:rsidRPr="005566A8">
        <w:rPr>
          <w:sz w:val="24"/>
          <w:szCs w:val="24"/>
        </w:rPr>
        <w:t>ns de courte</w:t>
      </w:r>
      <w:r w:rsidR="00323291" w:rsidRPr="005566A8">
        <w:rPr>
          <w:sz w:val="24"/>
          <w:szCs w:val="24"/>
        </w:rPr>
        <w:t>s</w:t>
      </w:r>
      <w:r w:rsidRPr="005566A8">
        <w:rPr>
          <w:sz w:val="24"/>
          <w:szCs w:val="24"/>
        </w:rPr>
        <w:t xml:space="preserve"> durées (MCO), soins de suite et de réadaptation, EHPAD,  pratiques libérales, soins à domicile, santé mentale, </w:t>
      </w:r>
      <w:r w:rsidR="009225C9" w:rsidRPr="005566A8">
        <w:rPr>
          <w:sz w:val="24"/>
          <w:szCs w:val="24"/>
        </w:rPr>
        <w:t>maisons de santé</w:t>
      </w:r>
      <w:r w:rsidRPr="005566A8">
        <w:rPr>
          <w:sz w:val="24"/>
          <w:szCs w:val="24"/>
        </w:rPr>
        <w:t>…..</w:t>
      </w:r>
    </w:p>
    <w:p w14:paraId="3F9CABDE" w14:textId="77777777" w:rsidR="00F035E1" w:rsidRPr="005566A8" w:rsidRDefault="00F035E1" w:rsidP="00D07E5F">
      <w:pPr>
        <w:ind w:firstLine="709"/>
        <w:jc w:val="both"/>
        <w:rPr>
          <w:sz w:val="24"/>
          <w:szCs w:val="24"/>
        </w:rPr>
      </w:pPr>
    </w:p>
    <w:p w14:paraId="787A3C83" w14:textId="27701CBD" w:rsidR="009225C9" w:rsidRDefault="009225C9" w:rsidP="007A75E6">
      <w:pPr>
        <w:jc w:val="both"/>
        <w:rPr>
          <w:rFonts w:eastAsia="Calibri" w:cs="Arial"/>
          <w:sz w:val="24"/>
          <w:szCs w:val="24"/>
        </w:rPr>
      </w:pPr>
      <w:r w:rsidRPr="00783A23">
        <w:rPr>
          <w:rFonts w:eastAsia="Calibri" w:cs="Arial"/>
          <w:sz w:val="24"/>
          <w:szCs w:val="24"/>
        </w:rPr>
        <w:t xml:space="preserve">Les </w:t>
      </w:r>
      <w:r w:rsidR="003648C7" w:rsidRPr="00783A23">
        <w:rPr>
          <w:rFonts w:eastAsia="Calibri" w:cs="Arial"/>
          <w:sz w:val="24"/>
          <w:szCs w:val="24"/>
        </w:rPr>
        <w:t>IFAS de Narbonne</w:t>
      </w:r>
      <w:r w:rsidRPr="00783A23">
        <w:rPr>
          <w:rFonts w:eastAsia="Calibri" w:cs="Arial"/>
          <w:sz w:val="24"/>
          <w:szCs w:val="24"/>
        </w:rPr>
        <w:t xml:space="preserve"> et de Lézignan-Corbières</w:t>
      </w:r>
      <w:r w:rsidR="003648C7" w:rsidRPr="005566A8">
        <w:rPr>
          <w:rFonts w:eastAsia="Calibri" w:cs="Arial"/>
          <w:sz w:val="24"/>
          <w:szCs w:val="24"/>
        </w:rPr>
        <w:t xml:space="preserve"> </w:t>
      </w:r>
      <w:r w:rsidR="006560CE">
        <w:rPr>
          <w:rFonts w:eastAsia="Calibri" w:cs="Arial"/>
          <w:sz w:val="24"/>
          <w:szCs w:val="24"/>
        </w:rPr>
        <w:t>construisent le parcours de formation clinique et l’accompagnement des élèves avec</w:t>
      </w:r>
      <w:r w:rsidR="003648C7" w:rsidRPr="005566A8">
        <w:rPr>
          <w:rFonts w:eastAsia="Calibri" w:cs="Arial"/>
          <w:sz w:val="24"/>
          <w:szCs w:val="24"/>
        </w:rPr>
        <w:t xml:space="preserve"> </w:t>
      </w:r>
      <w:r w:rsidR="003648C7" w:rsidRPr="00F035E1">
        <w:rPr>
          <w:rFonts w:eastAsia="Calibri" w:cs="Arial"/>
          <w:sz w:val="24"/>
          <w:szCs w:val="24"/>
        </w:rPr>
        <w:t>40 structures</w:t>
      </w:r>
      <w:r w:rsidRPr="005566A8">
        <w:rPr>
          <w:rFonts w:eastAsia="Calibri" w:cs="Arial"/>
          <w:sz w:val="24"/>
          <w:szCs w:val="24"/>
        </w:rPr>
        <w:t xml:space="preserve"> partenaires</w:t>
      </w:r>
      <w:r w:rsidR="006560CE">
        <w:rPr>
          <w:rFonts w:eastAsia="Calibri" w:cs="Arial"/>
          <w:sz w:val="24"/>
          <w:szCs w:val="24"/>
        </w:rPr>
        <w:t>. L’</w:t>
      </w:r>
      <w:r w:rsidR="003411BE" w:rsidRPr="005566A8">
        <w:rPr>
          <w:rFonts w:eastAsia="Calibri" w:cs="Arial"/>
          <w:sz w:val="24"/>
          <w:szCs w:val="24"/>
        </w:rPr>
        <w:t>objectif est d</w:t>
      </w:r>
      <w:r w:rsidR="006560CE">
        <w:rPr>
          <w:rFonts w:eastAsia="Calibri" w:cs="Arial"/>
          <w:sz w:val="24"/>
          <w:szCs w:val="24"/>
        </w:rPr>
        <w:t>e mettre en acte l’alternance intégrative et de développer également</w:t>
      </w:r>
      <w:r w:rsidR="003411BE" w:rsidRPr="005566A8">
        <w:rPr>
          <w:rFonts w:eastAsia="Calibri" w:cs="Arial"/>
          <w:sz w:val="24"/>
          <w:szCs w:val="24"/>
        </w:rPr>
        <w:t xml:space="preserve"> l’attractivité</w:t>
      </w:r>
      <w:r w:rsidR="006560CE">
        <w:rPr>
          <w:rFonts w:eastAsia="Calibri" w:cs="Arial"/>
          <w:sz w:val="24"/>
          <w:szCs w:val="24"/>
        </w:rPr>
        <w:t xml:space="preserve"> </w:t>
      </w:r>
      <w:r w:rsidR="003411BE" w:rsidRPr="005566A8">
        <w:rPr>
          <w:rFonts w:eastAsia="Calibri" w:cs="Arial"/>
          <w:sz w:val="24"/>
          <w:szCs w:val="24"/>
        </w:rPr>
        <w:t>des établissements du territoire.</w:t>
      </w:r>
      <w:r w:rsidRPr="005566A8">
        <w:rPr>
          <w:rFonts w:eastAsia="Calibri" w:cs="Arial"/>
          <w:sz w:val="24"/>
          <w:szCs w:val="24"/>
        </w:rPr>
        <w:t xml:space="preserve"> La diversité des lieux et leur spécificité permettent aux élèves de développe</w:t>
      </w:r>
      <w:r w:rsidR="006560CE">
        <w:rPr>
          <w:rFonts w:eastAsia="Calibri" w:cs="Arial"/>
          <w:sz w:val="24"/>
          <w:szCs w:val="24"/>
        </w:rPr>
        <w:t>r</w:t>
      </w:r>
      <w:r w:rsidRPr="005566A8">
        <w:rPr>
          <w:rFonts w:eastAsia="Calibri" w:cs="Arial"/>
          <w:sz w:val="24"/>
          <w:szCs w:val="24"/>
        </w:rPr>
        <w:t xml:space="preserve"> les compétences requises à l'exercice métie</w:t>
      </w:r>
      <w:r w:rsidR="006560CE">
        <w:rPr>
          <w:rFonts w:eastAsia="Calibri" w:cs="Arial"/>
          <w:sz w:val="24"/>
          <w:szCs w:val="24"/>
        </w:rPr>
        <w:t>r et l</w:t>
      </w:r>
      <w:r w:rsidRPr="005566A8">
        <w:rPr>
          <w:rFonts w:eastAsia="Calibri" w:cs="Arial"/>
          <w:sz w:val="24"/>
          <w:szCs w:val="24"/>
        </w:rPr>
        <w:t xml:space="preserve">es capacités d'adaptation </w:t>
      </w:r>
      <w:r w:rsidR="006560CE">
        <w:rPr>
          <w:rFonts w:eastAsia="Calibri" w:cs="Arial"/>
          <w:sz w:val="24"/>
          <w:szCs w:val="24"/>
        </w:rPr>
        <w:t>nécessaires à la gestion des</w:t>
      </w:r>
      <w:r w:rsidRPr="005566A8">
        <w:rPr>
          <w:rFonts w:eastAsia="Calibri" w:cs="Arial"/>
          <w:sz w:val="24"/>
          <w:szCs w:val="24"/>
        </w:rPr>
        <w:t xml:space="preserve"> situations professionnelles rencontrées.</w:t>
      </w:r>
    </w:p>
    <w:p w14:paraId="047057C4" w14:textId="77777777" w:rsidR="00F035E1" w:rsidRPr="005566A8" w:rsidRDefault="00F035E1" w:rsidP="00D07E5F">
      <w:pPr>
        <w:ind w:firstLine="709"/>
        <w:jc w:val="both"/>
        <w:rPr>
          <w:rFonts w:eastAsia="Calibri" w:cs="Arial"/>
          <w:sz w:val="24"/>
          <w:szCs w:val="24"/>
        </w:rPr>
      </w:pPr>
    </w:p>
    <w:p w14:paraId="0FC3E448" w14:textId="78D2A03A" w:rsidR="00F035E1" w:rsidRDefault="003648C7" w:rsidP="006560CE">
      <w:pPr>
        <w:jc w:val="both"/>
        <w:rPr>
          <w:b/>
          <w:sz w:val="24"/>
          <w:szCs w:val="24"/>
          <w:u w:val="thick"/>
        </w:rPr>
      </w:pPr>
      <w:r w:rsidRPr="005566A8">
        <w:rPr>
          <w:rFonts w:eastAsia="Calibri" w:cs="Arial"/>
          <w:sz w:val="24"/>
          <w:szCs w:val="24"/>
        </w:rPr>
        <w:t xml:space="preserve">Les liens forts </w:t>
      </w:r>
      <w:r w:rsidR="009225C9" w:rsidRPr="005566A8">
        <w:rPr>
          <w:rFonts w:eastAsia="Calibri" w:cs="Arial"/>
          <w:sz w:val="24"/>
          <w:szCs w:val="24"/>
        </w:rPr>
        <w:t xml:space="preserve">entre les deux </w:t>
      </w:r>
      <w:r w:rsidR="00D07E5F">
        <w:rPr>
          <w:rFonts w:eastAsia="Calibri" w:cs="Arial"/>
          <w:sz w:val="24"/>
          <w:szCs w:val="24"/>
        </w:rPr>
        <w:t>i</w:t>
      </w:r>
      <w:r w:rsidR="009225C9" w:rsidRPr="005566A8">
        <w:rPr>
          <w:rFonts w:eastAsia="Calibri" w:cs="Arial"/>
          <w:sz w:val="24"/>
          <w:szCs w:val="24"/>
        </w:rPr>
        <w:t>nstituts</w:t>
      </w:r>
      <w:r w:rsidRPr="005566A8">
        <w:rPr>
          <w:rFonts w:eastAsia="Calibri" w:cs="Arial"/>
          <w:sz w:val="24"/>
          <w:szCs w:val="24"/>
        </w:rPr>
        <w:t xml:space="preserve"> permettent un réel</w:t>
      </w:r>
      <w:r w:rsidR="006560CE">
        <w:rPr>
          <w:rFonts w:eastAsia="Calibri" w:cs="Arial"/>
          <w:sz w:val="24"/>
          <w:szCs w:val="24"/>
        </w:rPr>
        <w:t xml:space="preserve"> développement de réflexion pédagogique commune et de</w:t>
      </w:r>
      <w:r w:rsidRPr="005566A8">
        <w:rPr>
          <w:rFonts w:eastAsia="Calibri" w:cs="Arial"/>
          <w:sz w:val="24"/>
          <w:szCs w:val="24"/>
        </w:rPr>
        <w:t xml:space="preserve"> mutualisation des moyens pour favoriser l</w:t>
      </w:r>
      <w:r w:rsidR="009225C9" w:rsidRPr="005566A8">
        <w:rPr>
          <w:rFonts w:eastAsia="Calibri" w:cs="Arial"/>
          <w:sz w:val="24"/>
          <w:szCs w:val="24"/>
        </w:rPr>
        <w:t xml:space="preserve">’accès à la formation clinique. </w:t>
      </w:r>
    </w:p>
    <w:p w14:paraId="691946D7" w14:textId="77777777" w:rsidR="00324DF0" w:rsidRDefault="00F52C77" w:rsidP="000B58E7">
      <w:pPr>
        <w:pStyle w:val="Titre1"/>
      </w:pPr>
      <w:bookmarkStart w:id="35" w:name="_Toc117759485"/>
      <w:r w:rsidRPr="004727AA">
        <w:rPr>
          <w:u w:val="none"/>
        </w:rPr>
        <w:t>VII</w:t>
      </w:r>
      <w:r w:rsidR="004727AA" w:rsidRPr="004727AA">
        <w:rPr>
          <w:u w:val="none"/>
        </w:rPr>
        <w:t>.</w:t>
      </w:r>
      <w:r w:rsidRPr="004727AA">
        <w:rPr>
          <w:u w:val="none"/>
        </w:rPr>
        <w:t xml:space="preserve"> </w:t>
      </w:r>
      <w:r w:rsidRPr="004727AA">
        <w:rPr>
          <w:u w:val="none"/>
        </w:rPr>
        <w:tab/>
      </w:r>
      <w:r w:rsidR="006E7B9D">
        <w:t xml:space="preserve">LA </w:t>
      </w:r>
      <w:r w:rsidR="005566A8">
        <w:t>MISE EN ŒUVRE DU PROJET PEDAGOGIQUE</w:t>
      </w:r>
      <w:bookmarkEnd w:id="35"/>
    </w:p>
    <w:p w14:paraId="09BF9826" w14:textId="77777777" w:rsidR="00D11378" w:rsidRDefault="00D11378" w:rsidP="00324DF0">
      <w:pPr>
        <w:rPr>
          <w:sz w:val="24"/>
          <w:szCs w:val="24"/>
        </w:rPr>
      </w:pPr>
    </w:p>
    <w:p w14:paraId="163CAED1" w14:textId="77777777" w:rsidR="00F52C77" w:rsidRPr="00A022FD" w:rsidRDefault="00F52C77" w:rsidP="00416444">
      <w:pPr>
        <w:pStyle w:val="Titre2"/>
        <w:numPr>
          <w:ilvl w:val="0"/>
          <w:numId w:val="36"/>
        </w:numPr>
      </w:pPr>
      <w:bookmarkStart w:id="36" w:name="_Toc117759486"/>
      <w:r>
        <w:t>OBJECTIFS DE CETTE FOR</w:t>
      </w:r>
      <w:r w:rsidR="00713374">
        <w:t>MATION</w:t>
      </w:r>
      <w:bookmarkEnd w:id="36"/>
    </w:p>
    <w:p w14:paraId="310B4691" w14:textId="77777777" w:rsidR="00CA4032" w:rsidRPr="00CA4032" w:rsidRDefault="00CA4032" w:rsidP="00CA4032"/>
    <w:p w14:paraId="189EFCD3" w14:textId="77777777" w:rsidR="00277A61" w:rsidRPr="00F47A15" w:rsidRDefault="00F47A15" w:rsidP="00261E56">
      <w:pPr>
        <w:rPr>
          <w:sz w:val="24"/>
          <w:szCs w:val="24"/>
        </w:rPr>
      </w:pPr>
      <w:r w:rsidRPr="00F47A15">
        <w:rPr>
          <w:sz w:val="24"/>
          <w:szCs w:val="24"/>
        </w:rPr>
        <w:t>La formation permet de :</w:t>
      </w:r>
    </w:p>
    <w:p w14:paraId="2655DD75" w14:textId="77777777" w:rsidR="00F47A15" w:rsidRPr="00F47A15" w:rsidRDefault="00F47A15" w:rsidP="00F47A15">
      <w:pPr>
        <w:ind w:left="349"/>
        <w:rPr>
          <w:sz w:val="24"/>
          <w:szCs w:val="24"/>
        </w:rPr>
      </w:pPr>
    </w:p>
    <w:p w14:paraId="471D8AD3" w14:textId="626C588E" w:rsidR="002B5870" w:rsidRPr="00F47A15" w:rsidRDefault="00D07E5F" w:rsidP="009D6A28">
      <w:pPr>
        <w:pStyle w:val="Paragraphedeliste"/>
        <w:numPr>
          <w:ilvl w:val="0"/>
          <w:numId w:val="17"/>
        </w:numPr>
        <w:ind w:left="709"/>
        <w:rPr>
          <w:sz w:val="24"/>
          <w:szCs w:val="24"/>
        </w:rPr>
      </w:pPr>
      <w:r w:rsidRPr="00F47A15">
        <w:rPr>
          <w:sz w:val="24"/>
          <w:szCs w:val="24"/>
        </w:rPr>
        <w:t>r</w:t>
      </w:r>
      <w:r w:rsidR="002B5870" w:rsidRPr="00F47A15">
        <w:rPr>
          <w:sz w:val="24"/>
          <w:szCs w:val="24"/>
        </w:rPr>
        <w:t>épondre aux besoin</w:t>
      </w:r>
      <w:r w:rsidR="00277A61" w:rsidRPr="00F47A15">
        <w:rPr>
          <w:sz w:val="24"/>
          <w:szCs w:val="24"/>
        </w:rPr>
        <w:t xml:space="preserve">s de la population </w:t>
      </w:r>
      <w:r w:rsidR="002F4076" w:rsidRPr="00F47A15">
        <w:rPr>
          <w:sz w:val="24"/>
          <w:szCs w:val="24"/>
        </w:rPr>
        <w:t>en matière de santé</w:t>
      </w:r>
      <w:r w:rsidR="00F47A15" w:rsidRPr="00F47A15">
        <w:rPr>
          <w:sz w:val="24"/>
          <w:szCs w:val="24"/>
        </w:rPr>
        <w:t xml:space="preserve"> afin d’</w:t>
      </w:r>
      <w:r w:rsidRPr="00F47A15">
        <w:rPr>
          <w:sz w:val="24"/>
          <w:szCs w:val="24"/>
        </w:rPr>
        <w:t>a</w:t>
      </w:r>
      <w:r w:rsidR="002B5870" w:rsidRPr="00F47A15">
        <w:rPr>
          <w:sz w:val="24"/>
          <w:szCs w:val="24"/>
        </w:rPr>
        <w:t xml:space="preserve">ssurer une prise en charge plus adaptée </w:t>
      </w:r>
      <w:r w:rsidR="006560CE">
        <w:rPr>
          <w:sz w:val="24"/>
          <w:szCs w:val="24"/>
        </w:rPr>
        <w:t>aux</w:t>
      </w:r>
      <w:r w:rsidR="002B5870" w:rsidRPr="00F47A15">
        <w:rPr>
          <w:sz w:val="24"/>
          <w:szCs w:val="24"/>
        </w:rPr>
        <w:t xml:space="preserve"> personnes âgées et </w:t>
      </w:r>
      <w:r w:rsidR="006560CE">
        <w:rPr>
          <w:sz w:val="24"/>
          <w:szCs w:val="24"/>
        </w:rPr>
        <w:t>à</w:t>
      </w:r>
      <w:r w:rsidR="002B5870" w:rsidRPr="00F47A15">
        <w:rPr>
          <w:sz w:val="24"/>
          <w:szCs w:val="24"/>
        </w:rPr>
        <w:t xml:space="preserve"> </w:t>
      </w:r>
      <w:r w:rsidR="00D11378" w:rsidRPr="00F47A15">
        <w:rPr>
          <w:sz w:val="24"/>
          <w:szCs w:val="24"/>
        </w:rPr>
        <w:t xml:space="preserve">leurs </w:t>
      </w:r>
      <w:r w:rsidR="002B5870" w:rsidRPr="00F47A15">
        <w:rPr>
          <w:sz w:val="24"/>
          <w:szCs w:val="24"/>
        </w:rPr>
        <w:t>pathologies</w:t>
      </w:r>
    </w:p>
    <w:p w14:paraId="536398C4" w14:textId="77BB76CE" w:rsidR="007658C9" w:rsidRPr="00CA4032" w:rsidRDefault="006560CE" w:rsidP="00083311">
      <w:pPr>
        <w:pStyle w:val="Paragraphedeliste"/>
        <w:numPr>
          <w:ilvl w:val="0"/>
          <w:numId w:val="17"/>
        </w:numPr>
        <w:ind w:left="709"/>
        <w:rPr>
          <w:sz w:val="24"/>
          <w:szCs w:val="24"/>
        </w:rPr>
      </w:pPr>
      <w:r>
        <w:rPr>
          <w:sz w:val="24"/>
          <w:szCs w:val="24"/>
        </w:rPr>
        <w:lastRenderedPageBreak/>
        <w:t xml:space="preserve">prendre en </w:t>
      </w:r>
      <w:r w:rsidR="00F47A15">
        <w:rPr>
          <w:sz w:val="24"/>
          <w:szCs w:val="24"/>
        </w:rPr>
        <w:t xml:space="preserve"> compte </w:t>
      </w:r>
      <w:r>
        <w:rPr>
          <w:sz w:val="24"/>
          <w:szCs w:val="24"/>
        </w:rPr>
        <w:t>l</w:t>
      </w:r>
      <w:r w:rsidR="00F47A15">
        <w:rPr>
          <w:sz w:val="24"/>
          <w:szCs w:val="24"/>
        </w:rPr>
        <w:t>es évolutions de l’exercice et re</w:t>
      </w:r>
      <w:r w:rsidR="00D07E5F">
        <w:rPr>
          <w:sz w:val="24"/>
          <w:szCs w:val="24"/>
        </w:rPr>
        <w:t>v</w:t>
      </w:r>
      <w:r w:rsidR="002B5870" w:rsidRPr="00CA4032">
        <w:rPr>
          <w:sz w:val="24"/>
          <w:szCs w:val="24"/>
        </w:rPr>
        <w:t>aloriser la profession d’aide-soignante</w:t>
      </w:r>
    </w:p>
    <w:p w14:paraId="2EE8886C" w14:textId="77777777" w:rsidR="00261E56" w:rsidRPr="00783A23" w:rsidRDefault="00F47A15" w:rsidP="009D6A28">
      <w:pPr>
        <w:pStyle w:val="Paragraphedeliste"/>
        <w:numPr>
          <w:ilvl w:val="0"/>
          <w:numId w:val="17"/>
        </w:numPr>
        <w:ind w:left="709"/>
        <w:rPr>
          <w:sz w:val="24"/>
          <w:szCs w:val="24"/>
        </w:rPr>
      </w:pPr>
      <w:r w:rsidRPr="00783A23">
        <w:rPr>
          <w:sz w:val="24"/>
          <w:szCs w:val="24"/>
        </w:rPr>
        <w:t>développer et consolider les compétences de</w:t>
      </w:r>
      <w:r w:rsidR="004727AA" w:rsidRPr="00783A23">
        <w:rPr>
          <w:sz w:val="24"/>
          <w:szCs w:val="24"/>
        </w:rPr>
        <w:t xml:space="preserve">s apprenants </w:t>
      </w:r>
      <w:r w:rsidR="00783A23" w:rsidRPr="00783A23">
        <w:rPr>
          <w:sz w:val="24"/>
          <w:szCs w:val="24"/>
        </w:rPr>
        <w:t>au métier d’aide-soignant dans s</w:t>
      </w:r>
      <w:r w:rsidR="004727AA" w:rsidRPr="00783A23">
        <w:rPr>
          <w:sz w:val="24"/>
          <w:szCs w:val="24"/>
        </w:rPr>
        <w:t>es</w:t>
      </w:r>
      <w:r w:rsidRPr="00783A23">
        <w:rPr>
          <w:sz w:val="24"/>
          <w:szCs w:val="24"/>
        </w:rPr>
        <w:t xml:space="preserve"> différents modes d’exercice</w:t>
      </w:r>
      <w:r w:rsidR="00186218" w:rsidRPr="00783A23">
        <w:rPr>
          <w:sz w:val="24"/>
          <w:szCs w:val="24"/>
        </w:rPr>
        <w:t>.</w:t>
      </w:r>
    </w:p>
    <w:p w14:paraId="29C65C52" w14:textId="77777777" w:rsidR="00D11378" w:rsidRDefault="00D11378" w:rsidP="00B97818">
      <w:pPr>
        <w:rPr>
          <w:sz w:val="24"/>
          <w:szCs w:val="24"/>
          <w:u w:val="single"/>
        </w:rPr>
      </w:pPr>
    </w:p>
    <w:p w14:paraId="39D07B66" w14:textId="77777777" w:rsidR="000C0B06" w:rsidRPr="00324DF0" w:rsidRDefault="000C0B06" w:rsidP="00B97818">
      <w:pPr>
        <w:rPr>
          <w:sz w:val="24"/>
          <w:szCs w:val="24"/>
          <w:u w:val="single"/>
        </w:rPr>
      </w:pPr>
    </w:p>
    <w:p w14:paraId="0E1AC815" w14:textId="77777777" w:rsidR="00F52C77" w:rsidRPr="00A022FD" w:rsidRDefault="00F52C77" w:rsidP="00416444">
      <w:pPr>
        <w:pStyle w:val="Titre2"/>
        <w:numPr>
          <w:ilvl w:val="0"/>
          <w:numId w:val="36"/>
        </w:numPr>
      </w:pPr>
      <w:bookmarkStart w:id="37" w:name="_Toc117759487"/>
      <w:r>
        <w:t>STRUCTURATION DE LA FORMATION</w:t>
      </w:r>
      <w:bookmarkEnd w:id="37"/>
    </w:p>
    <w:p w14:paraId="347A80CE" w14:textId="77777777" w:rsidR="002F4076" w:rsidRDefault="002F4076" w:rsidP="00B97818">
      <w:pPr>
        <w:rPr>
          <w:sz w:val="24"/>
          <w:szCs w:val="24"/>
          <w:u w:val="single"/>
        </w:rPr>
      </w:pPr>
    </w:p>
    <w:p w14:paraId="5AAC3AFF" w14:textId="77777777" w:rsidR="002F4076" w:rsidRPr="00186218" w:rsidRDefault="002F4076" w:rsidP="00B97818">
      <w:pPr>
        <w:rPr>
          <w:sz w:val="24"/>
          <w:szCs w:val="24"/>
        </w:rPr>
      </w:pPr>
      <w:r w:rsidRPr="00186218">
        <w:rPr>
          <w:sz w:val="24"/>
          <w:szCs w:val="24"/>
        </w:rPr>
        <w:t xml:space="preserve">La formation est structurée en : </w:t>
      </w:r>
    </w:p>
    <w:p w14:paraId="1C603283" w14:textId="77777777" w:rsidR="00B97818" w:rsidRPr="00F035E1" w:rsidRDefault="00B97818" w:rsidP="00266A68">
      <w:pPr>
        <w:pStyle w:val="Paragraphedeliste"/>
        <w:numPr>
          <w:ilvl w:val="0"/>
          <w:numId w:val="16"/>
        </w:numPr>
        <w:spacing w:before="120"/>
        <w:ind w:left="714" w:hanging="357"/>
        <w:contextualSpacing w:val="0"/>
        <w:jc w:val="both"/>
        <w:rPr>
          <w:sz w:val="24"/>
          <w:szCs w:val="24"/>
        </w:rPr>
      </w:pPr>
      <w:r w:rsidRPr="002F4076">
        <w:rPr>
          <w:sz w:val="24"/>
          <w:szCs w:val="24"/>
        </w:rPr>
        <w:t>5 blocs de compétences en lien avec des domaines d’activités regroupant  des activités détaillées</w:t>
      </w:r>
      <w:r w:rsidR="002F4076" w:rsidRPr="002F4076">
        <w:rPr>
          <w:sz w:val="24"/>
          <w:szCs w:val="24"/>
        </w:rPr>
        <w:t xml:space="preserve"> dans </w:t>
      </w:r>
      <w:r w:rsidR="002F4076" w:rsidRPr="00F035E1">
        <w:rPr>
          <w:sz w:val="24"/>
          <w:szCs w:val="24"/>
        </w:rPr>
        <w:t>le référentiel de compétence cadré par l’arrêté du 1</w:t>
      </w:r>
      <w:r w:rsidR="00891219" w:rsidRPr="00F035E1">
        <w:rPr>
          <w:sz w:val="24"/>
          <w:szCs w:val="24"/>
        </w:rPr>
        <w:t>0</w:t>
      </w:r>
      <w:r w:rsidR="002F4076" w:rsidRPr="00F035E1">
        <w:rPr>
          <w:sz w:val="24"/>
          <w:szCs w:val="24"/>
        </w:rPr>
        <w:t xml:space="preserve"> juin 2021</w:t>
      </w:r>
    </w:p>
    <w:p w14:paraId="317E9851" w14:textId="77777777" w:rsidR="00B97818" w:rsidRPr="00F035E1" w:rsidRDefault="00B97818" w:rsidP="00266A68">
      <w:pPr>
        <w:pStyle w:val="Paragraphedeliste"/>
        <w:numPr>
          <w:ilvl w:val="0"/>
          <w:numId w:val="16"/>
        </w:numPr>
        <w:ind w:left="714" w:hanging="357"/>
        <w:contextualSpacing w:val="0"/>
        <w:jc w:val="both"/>
        <w:rPr>
          <w:sz w:val="24"/>
          <w:szCs w:val="24"/>
        </w:rPr>
      </w:pPr>
      <w:r w:rsidRPr="00F035E1">
        <w:rPr>
          <w:sz w:val="24"/>
          <w:szCs w:val="24"/>
        </w:rPr>
        <w:t>12 mois de formation: 22 semaines de stage, 22 semaines de théorie</w:t>
      </w:r>
    </w:p>
    <w:p w14:paraId="60A63543" w14:textId="77777777" w:rsidR="00B97818" w:rsidRDefault="002F4076" w:rsidP="00266A68">
      <w:pPr>
        <w:pStyle w:val="Paragraphedeliste"/>
        <w:numPr>
          <w:ilvl w:val="0"/>
          <w:numId w:val="16"/>
        </w:numPr>
        <w:ind w:left="714" w:hanging="357"/>
        <w:contextualSpacing w:val="0"/>
        <w:jc w:val="both"/>
        <w:rPr>
          <w:sz w:val="24"/>
          <w:szCs w:val="24"/>
        </w:rPr>
      </w:pPr>
      <w:r w:rsidRPr="00F035E1">
        <w:rPr>
          <w:sz w:val="24"/>
          <w:szCs w:val="24"/>
        </w:rPr>
        <w:t xml:space="preserve">Une formation clinique découpée en </w:t>
      </w:r>
      <w:r w:rsidR="00B97818" w:rsidRPr="00F035E1">
        <w:rPr>
          <w:sz w:val="24"/>
          <w:szCs w:val="24"/>
        </w:rPr>
        <w:t xml:space="preserve"> 4 stages (3 de 5 semaines et 1 de 7 semaines en fin de formation)</w:t>
      </w:r>
    </w:p>
    <w:p w14:paraId="63564360" w14:textId="77777777" w:rsidR="00F57194" w:rsidRPr="00F57194" w:rsidRDefault="00F57194" w:rsidP="00F57194">
      <w:pPr>
        <w:ind w:left="360"/>
        <w:rPr>
          <w:sz w:val="24"/>
          <w:szCs w:val="24"/>
        </w:rPr>
      </w:pPr>
    </w:p>
    <w:p w14:paraId="7F639343" w14:textId="77777777" w:rsidR="00B97818" w:rsidRDefault="00200E0E" w:rsidP="00B97818">
      <w:pPr>
        <w:rPr>
          <w:sz w:val="24"/>
          <w:szCs w:val="24"/>
        </w:rPr>
      </w:pPr>
      <w:r w:rsidRPr="00F035E1">
        <w:rPr>
          <w:sz w:val="24"/>
          <w:szCs w:val="24"/>
        </w:rPr>
        <w:t>Elle intègre un dispositif d’Accompagnement Pédagogique Individualisé (API)</w:t>
      </w:r>
      <w:r w:rsidR="00F035E1">
        <w:rPr>
          <w:sz w:val="24"/>
          <w:szCs w:val="24"/>
        </w:rPr>
        <w:t>.</w:t>
      </w:r>
      <w:r>
        <w:rPr>
          <w:sz w:val="24"/>
          <w:szCs w:val="24"/>
        </w:rPr>
        <w:t xml:space="preserve"> </w:t>
      </w:r>
    </w:p>
    <w:p w14:paraId="2A1565EE" w14:textId="77777777" w:rsidR="004727AA" w:rsidRDefault="004727AA" w:rsidP="00B97818">
      <w:pPr>
        <w:rPr>
          <w:sz w:val="24"/>
          <w:szCs w:val="24"/>
        </w:rPr>
      </w:pPr>
    </w:p>
    <w:p w14:paraId="11F42737" w14:textId="77777777" w:rsidR="009478F4" w:rsidRDefault="009478F4" w:rsidP="00416444">
      <w:pPr>
        <w:pStyle w:val="Titre2"/>
        <w:numPr>
          <w:ilvl w:val="0"/>
          <w:numId w:val="36"/>
        </w:numPr>
      </w:pPr>
      <w:bookmarkStart w:id="38" w:name="_Toc117759488"/>
      <w:r>
        <w:t>ORGANISATION DE LA FORMATION THEORIQUE</w:t>
      </w:r>
      <w:bookmarkEnd w:id="38"/>
    </w:p>
    <w:tbl>
      <w:tblPr>
        <w:tblStyle w:val="TableauGrille4-Accentuation1"/>
        <w:tblpPr w:leftFromText="142" w:rightFromText="142" w:vertAnchor="text" w:horzAnchor="margin" w:tblpXSpec="center" w:tblpY="160"/>
        <w:tblW w:w="10693" w:type="dxa"/>
        <w:tblLook w:val="0420" w:firstRow="1" w:lastRow="0" w:firstColumn="0" w:lastColumn="0" w:noHBand="0" w:noVBand="1"/>
      </w:tblPr>
      <w:tblGrid>
        <w:gridCol w:w="5807"/>
        <w:gridCol w:w="4886"/>
      </w:tblGrid>
      <w:tr w:rsidR="00B97818" w:rsidRPr="00F52C77" w14:paraId="3427A431" w14:textId="77777777" w:rsidTr="00B97818">
        <w:trPr>
          <w:cnfStyle w:val="100000000000" w:firstRow="1" w:lastRow="0" w:firstColumn="0" w:lastColumn="0" w:oddVBand="0" w:evenVBand="0" w:oddHBand="0" w:evenHBand="0" w:firstRowFirstColumn="0" w:firstRowLastColumn="0" w:lastRowFirstColumn="0" w:lastRowLastColumn="0"/>
          <w:trHeight w:val="653"/>
        </w:trPr>
        <w:tc>
          <w:tcPr>
            <w:tcW w:w="5807" w:type="dxa"/>
            <w:hideMark/>
          </w:tcPr>
          <w:p w14:paraId="5E9134F5" w14:textId="77777777" w:rsidR="00B97818" w:rsidRPr="00F52C77" w:rsidRDefault="00B97818" w:rsidP="004E4246">
            <w:pPr>
              <w:numPr>
                <w:ilvl w:val="0"/>
                <w:numId w:val="1"/>
              </w:numPr>
            </w:pPr>
            <w:r w:rsidRPr="00F52C77">
              <w:t>Accompagnement Pédagogique Individualisé (API)</w:t>
            </w:r>
          </w:p>
        </w:tc>
        <w:tc>
          <w:tcPr>
            <w:tcW w:w="4886" w:type="dxa"/>
            <w:hideMark/>
          </w:tcPr>
          <w:p w14:paraId="03A97BE4" w14:textId="77777777" w:rsidR="00B97818" w:rsidRPr="00F52C77" w:rsidRDefault="00B97818" w:rsidP="005F6119">
            <w:r w:rsidRPr="00F52C77">
              <w:t>35h (dans les trois premiers mois de la</w:t>
            </w:r>
          </w:p>
          <w:p w14:paraId="180287FD" w14:textId="77777777" w:rsidR="00B97818" w:rsidRPr="00F52C77" w:rsidRDefault="00B97818" w:rsidP="005F6119">
            <w:r w:rsidRPr="00F52C77">
              <w:t>formation)</w:t>
            </w:r>
            <w:r w:rsidR="002F684B" w:rsidRPr="00F52C77">
              <w:t xml:space="preserve"> applicable à tous les parcours complet et allégés.</w:t>
            </w:r>
          </w:p>
        </w:tc>
      </w:tr>
      <w:tr w:rsidR="00B97818" w:rsidRPr="00F52C77" w14:paraId="0B685242" w14:textId="77777777" w:rsidTr="00B97818">
        <w:trPr>
          <w:cnfStyle w:val="000000100000" w:firstRow="0" w:lastRow="0" w:firstColumn="0" w:lastColumn="0" w:oddVBand="0" w:evenVBand="0" w:oddHBand="1" w:evenHBand="0" w:firstRowFirstColumn="0" w:firstRowLastColumn="0" w:lastRowFirstColumn="0" w:lastRowLastColumn="0"/>
          <w:trHeight w:val="653"/>
        </w:trPr>
        <w:tc>
          <w:tcPr>
            <w:tcW w:w="5807" w:type="dxa"/>
            <w:hideMark/>
          </w:tcPr>
          <w:p w14:paraId="6FD2B6E0" w14:textId="77777777" w:rsidR="00B97818" w:rsidRPr="00F52C77" w:rsidRDefault="00B97818" w:rsidP="004E4246">
            <w:pPr>
              <w:numPr>
                <w:ilvl w:val="0"/>
                <w:numId w:val="2"/>
              </w:numPr>
            </w:pPr>
            <w:r w:rsidRPr="00F52C77">
              <w:rPr>
                <w:b/>
                <w:bCs/>
              </w:rPr>
              <w:t>Suivi pédagogique individualisé des apprenants</w:t>
            </w:r>
          </w:p>
        </w:tc>
        <w:tc>
          <w:tcPr>
            <w:tcW w:w="4886" w:type="dxa"/>
            <w:hideMark/>
          </w:tcPr>
          <w:p w14:paraId="01BEAFBB" w14:textId="77777777" w:rsidR="00B97818" w:rsidRPr="00F52C77" w:rsidRDefault="00B97818" w:rsidP="005F6119">
            <w:r w:rsidRPr="00F52C77">
              <w:t>7h (réparties tout au long de la formation)</w:t>
            </w:r>
          </w:p>
        </w:tc>
      </w:tr>
      <w:tr w:rsidR="00B97818" w:rsidRPr="00F52C77" w14:paraId="76264DC0" w14:textId="77777777" w:rsidTr="00B97818">
        <w:trPr>
          <w:trHeight w:val="653"/>
        </w:trPr>
        <w:tc>
          <w:tcPr>
            <w:tcW w:w="5807" w:type="dxa"/>
            <w:hideMark/>
          </w:tcPr>
          <w:p w14:paraId="3C285FBB" w14:textId="77777777" w:rsidR="00B97818" w:rsidRPr="00F52C77" w:rsidRDefault="00B97818" w:rsidP="004E4246">
            <w:pPr>
              <w:numPr>
                <w:ilvl w:val="0"/>
                <w:numId w:val="3"/>
              </w:numPr>
            </w:pPr>
            <w:r w:rsidRPr="00F52C77">
              <w:rPr>
                <w:b/>
                <w:bCs/>
              </w:rPr>
              <w:t>Travaux personnels guidés (TPG)</w:t>
            </w:r>
          </w:p>
        </w:tc>
        <w:tc>
          <w:tcPr>
            <w:tcW w:w="4886" w:type="dxa"/>
            <w:hideMark/>
          </w:tcPr>
          <w:p w14:paraId="73ED6AC7" w14:textId="77777777" w:rsidR="00B97818" w:rsidRPr="00F52C77" w:rsidRDefault="00B97818" w:rsidP="005F6119">
            <w:r w:rsidRPr="00F52C77">
              <w:t>35 h (réparties au sein des différents modules)</w:t>
            </w:r>
          </w:p>
        </w:tc>
      </w:tr>
      <w:tr w:rsidR="00B97818" w:rsidRPr="00F52C77" w14:paraId="75123197" w14:textId="77777777" w:rsidTr="00B97818">
        <w:trPr>
          <w:cnfStyle w:val="000000100000" w:firstRow="0" w:lastRow="0" w:firstColumn="0" w:lastColumn="0" w:oddVBand="0" w:evenVBand="0" w:oddHBand="1" w:evenHBand="0" w:firstRowFirstColumn="0" w:firstRowLastColumn="0" w:lastRowFirstColumn="0" w:lastRowLastColumn="0"/>
          <w:trHeight w:val="698"/>
        </w:trPr>
        <w:tc>
          <w:tcPr>
            <w:tcW w:w="5807" w:type="dxa"/>
            <w:hideMark/>
          </w:tcPr>
          <w:p w14:paraId="3681A986" w14:textId="77777777" w:rsidR="00B97818" w:rsidRPr="00F52C77" w:rsidRDefault="00B97818" w:rsidP="004E4246">
            <w:pPr>
              <w:numPr>
                <w:ilvl w:val="0"/>
                <w:numId w:val="4"/>
              </w:numPr>
            </w:pPr>
            <w:r w:rsidRPr="00F52C77">
              <w:rPr>
                <w:b/>
                <w:bCs/>
              </w:rPr>
              <w:t>Module 1. - Accompagnement d’une personne dans les activités de sa vie quotidienne et de sa vie sociale (Module</w:t>
            </w:r>
            <w:r w:rsidRPr="00F52C77">
              <w:t xml:space="preserve"> </w:t>
            </w:r>
            <w:r w:rsidRPr="00F52C77">
              <w:rPr>
                <w:b/>
                <w:bCs/>
              </w:rPr>
              <w:t>spécifique AS)</w:t>
            </w:r>
          </w:p>
        </w:tc>
        <w:tc>
          <w:tcPr>
            <w:tcW w:w="4886" w:type="dxa"/>
            <w:hideMark/>
          </w:tcPr>
          <w:p w14:paraId="27514D60" w14:textId="77777777" w:rsidR="00B97818" w:rsidRPr="00F52C77" w:rsidRDefault="00B97818" w:rsidP="005F6119">
            <w:r w:rsidRPr="00F52C77">
              <w:t>147 h</w:t>
            </w:r>
          </w:p>
        </w:tc>
      </w:tr>
      <w:tr w:rsidR="00B97818" w:rsidRPr="00F52C77" w14:paraId="7DF1E4E4" w14:textId="77777777" w:rsidTr="00B97818">
        <w:trPr>
          <w:trHeight w:val="336"/>
        </w:trPr>
        <w:tc>
          <w:tcPr>
            <w:tcW w:w="5807" w:type="dxa"/>
            <w:hideMark/>
          </w:tcPr>
          <w:p w14:paraId="56056644" w14:textId="77777777" w:rsidR="00B97818" w:rsidRPr="00F52C77" w:rsidRDefault="00B97818" w:rsidP="004E4246">
            <w:pPr>
              <w:numPr>
                <w:ilvl w:val="0"/>
                <w:numId w:val="5"/>
              </w:numPr>
            </w:pPr>
            <w:r w:rsidRPr="00F52C77">
              <w:rPr>
                <w:b/>
                <w:bCs/>
              </w:rPr>
              <w:t>Module 2. Repérage et prévention des situations à risque (Module spécifique AS)</w:t>
            </w:r>
          </w:p>
        </w:tc>
        <w:tc>
          <w:tcPr>
            <w:tcW w:w="4886" w:type="dxa"/>
            <w:hideMark/>
          </w:tcPr>
          <w:p w14:paraId="283114A6" w14:textId="77777777" w:rsidR="00B97818" w:rsidRPr="00F52C77" w:rsidRDefault="00B97818" w:rsidP="005F6119">
            <w:r w:rsidRPr="00F52C77">
              <w:t>21 h</w:t>
            </w:r>
          </w:p>
        </w:tc>
      </w:tr>
      <w:tr w:rsidR="00B97818" w:rsidRPr="00F52C77" w14:paraId="378065DD" w14:textId="77777777" w:rsidTr="00B97818">
        <w:trPr>
          <w:cnfStyle w:val="000000100000" w:firstRow="0" w:lastRow="0" w:firstColumn="0" w:lastColumn="0" w:oddVBand="0" w:evenVBand="0" w:oddHBand="1" w:evenHBand="0" w:firstRowFirstColumn="0" w:firstRowLastColumn="0" w:lastRowFirstColumn="0" w:lastRowLastColumn="0"/>
          <w:trHeight w:val="336"/>
        </w:trPr>
        <w:tc>
          <w:tcPr>
            <w:tcW w:w="5807" w:type="dxa"/>
            <w:hideMark/>
          </w:tcPr>
          <w:p w14:paraId="43E6EEB2" w14:textId="77777777" w:rsidR="00B97818" w:rsidRPr="00F52C77" w:rsidRDefault="00B97818" w:rsidP="004E4246">
            <w:pPr>
              <w:numPr>
                <w:ilvl w:val="0"/>
                <w:numId w:val="6"/>
              </w:numPr>
            </w:pPr>
            <w:r w:rsidRPr="00F52C77">
              <w:rPr>
                <w:b/>
                <w:bCs/>
              </w:rPr>
              <w:t>Module 3. - Evaluation de l’état clinique d’une personne (Module spécifique AS)</w:t>
            </w:r>
          </w:p>
        </w:tc>
        <w:tc>
          <w:tcPr>
            <w:tcW w:w="4886" w:type="dxa"/>
            <w:hideMark/>
          </w:tcPr>
          <w:p w14:paraId="0D6003D9" w14:textId="77777777" w:rsidR="00B97818" w:rsidRPr="00F52C77" w:rsidRDefault="00B97818" w:rsidP="005F6119">
            <w:r w:rsidRPr="00F52C77">
              <w:t>77 h</w:t>
            </w:r>
          </w:p>
        </w:tc>
      </w:tr>
      <w:tr w:rsidR="00B97818" w:rsidRPr="00F52C77" w14:paraId="1C7BCD2E" w14:textId="77777777" w:rsidTr="00B97818">
        <w:trPr>
          <w:trHeight w:val="698"/>
        </w:trPr>
        <w:tc>
          <w:tcPr>
            <w:tcW w:w="5807" w:type="dxa"/>
            <w:hideMark/>
          </w:tcPr>
          <w:p w14:paraId="53D09471" w14:textId="77777777" w:rsidR="00B97818" w:rsidRPr="00F52C77" w:rsidRDefault="00B97818" w:rsidP="004E4246">
            <w:pPr>
              <w:numPr>
                <w:ilvl w:val="0"/>
                <w:numId w:val="7"/>
              </w:numPr>
            </w:pPr>
            <w:r w:rsidRPr="00F52C77">
              <w:rPr>
                <w:b/>
                <w:bCs/>
              </w:rPr>
              <w:t>Module 4. - Mise en œuvre des soins adaptés, évaluation et réajustement (Module spécifique AS)</w:t>
            </w:r>
          </w:p>
        </w:tc>
        <w:tc>
          <w:tcPr>
            <w:tcW w:w="4886" w:type="dxa"/>
            <w:hideMark/>
          </w:tcPr>
          <w:p w14:paraId="03DBA5FF" w14:textId="77777777" w:rsidR="00B97818" w:rsidRPr="00F52C77" w:rsidRDefault="00B97818" w:rsidP="005F6119">
            <w:r w:rsidRPr="00F52C77">
              <w:t>182 h</w:t>
            </w:r>
          </w:p>
        </w:tc>
      </w:tr>
      <w:tr w:rsidR="00B97818" w:rsidRPr="00F52C77" w14:paraId="373BE574" w14:textId="77777777" w:rsidTr="00B97818">
        <w:trPr>
          <w:cnfStyle w:val="000000100000" w:firstRow="0" w:lastRow="0" w:firstColumn="0" w:lastColumn="0" w:oddVBand="0" w:evenVBand="0" w:oddHBand="1" w:evenHBand="0" w:firstRowFirstColumn="0" w:firstRowLastColumn="0" w:lastRowFirstColumn="0" w:lastRowLastColumn="0"/>
          <w:trHeight w:val="336"/>
        </w:trPr>
        <w:tc>
          <w:tcPr>
            <w:tcW w:w="5807" w:type="dxa"/>
            <w:hideMark/>
          </w:tcPr>
          <w:p w14:paraId="547B1143" w14:textId="77777777" w:rsidR="00B97818" w:rsidRPr="00F52C77" w:rsidRDefault="00B97818" w:rsidP="004E4246">
            <w:pPr>
              <w:numPr>
                <w:ilvl w:val="0"/>
                <w:numId w:val="8"/>
              </w:numPr>
            </w:pPr>
            <w:r w:rsidRPr="00F52C77">
              <w:rPr>
                <w:b/>
                <w:bCs/>
              </w:rPr>
              <w:t>Module 5. - Accompagnement de la mobilité de la personne aidée</w:t>
            </w:r>
          </w:p>
        </w:tc>
        <w:tc>
          <w:tcPr>
            <w:tcW w:w="4886" w:type="dxa"/>
            <w:hideMark/>
          </w:tcPr>
          <w:p w14:paraId="10520FFC" w14:textId="77777777" w:rsidR="00B97818" w:rsidRPr="00F52C77" w:rsidRDefault="00B97818" w:rsidP="005F6119">
            <w:r w:rsidRPr="00F52C77">
              <w:t>35 h</w:t>
            </w:r>
          </w:p>
        </w:tc>
      </w:tr>
      <w:tr w:rsidR="00B97818" w:rsidRPr="00F52C77" w14:paraId="1AF0615A" w14:textId="77777777" w:rsidTr="00B97818">
        <w:trPr>
          <w:trHeight w:val="338"/>
        </w:trPr>
        <w:tc>
          <w:tcPr>
            <w:tcW w:w="5807" w:type="dxa"/>
            <w:hideMark/>
          </w:tcPr>
          <w:p w14:paraId="0FDE61BE" w14:textId="77777777" w:rsidR="00B97818" w:rsidRPr="00F52C77" w:rsidRDefault="00B97818" w:rsidP="004E4246">
            <w:pPr>
              <w:numPr>
                <w:ilvl w:val="0"/>
                <w:numId w:val="9"/>
              </w:numPr>
            </w:pPr>
            <w:r w:rsidRPr="00F52C77">
              <w:rPr>
                <w:b/>
                <w:bCs/>
              </w:rPr>
              <w:t>Module 6. - Relation et communication avec les personnes et leur entourage</w:t>
            </w:r>
          </w:p>
        </w:tc>
        <w:tc>
          <w:tcPr>
            <w:tcW w:w="4886" w:type="dxa"/>
            <w:hideMark/>
          </w:tcPr>
          <w:p w14:paraId="61587E41" w14:textId="77777777" w:rsidR="00B97818" w:rsidRPr="00F52C77" w:rsidRDefault="00B97818" w:rsidP="005F6119">
            <w:r w:rsidRPr="00F52C77">
              <w:t>70 h</w:t>
            </w:r>
          </w:p>
        </w:tc>
      </w:tr>
      <w:tr w:rsidR="00B97818" w:rsidRPr="00F52C77" w14:paraId="47FDF969" w14:textId="77777777" w:rsidTr="00B97818">
        <w:trPr>
          <w:cnfStyle w:val="000000100000" w:firstRow="0" w:lastRow="0" w:firstColumn="0" w:lastColumn="0" w:oddVBand="0" w:evenVBand="0" w:oddHBand="1" w:evenHBand="0" w:firstRowFirstColumn="0" w:firstRowLastColumn="0" w:lastRowFirstColumn="0" w:lastRowLastColumn="0"/>
          <w:trHeight w:val="336"/>
        </w:trPr>
        <w:tc>
          <w:tcPr>
            <w:tcW w:w="5807" w:type="dxa"/>
            <w:hideMark/>
          </w:tcPr>
          <w:p w14:paraId="12D37617" w14:textId="77777777" w:rsidR="00B97818" w:rsidRPr="00F52C77" w:rsidRDefault="00B97818" w:rsidP="004E4246">
            <w:pPr>
              <w:numPr>
                <w:ilvl w:val="0"/>
                <w:numId w:val="10"/>
              </w:numPr>
            </w:pPr>
            <w:r w:rsidRPr="00F52C77">
              <w:rPr>
                <w:b/>
                <w:bCs/>
              </w:rPr>
              <w:t>Module 7. – Accompagnement des personnes en formation et communication avec les pairs</w:t>
            </w:r>
          </w:p>
        </w:tc>
        <w:tc>
          <w:tcPr>
            <w:tcW w:w="4886" w:type="dxa"/>
            <w:hideMark/>
          </w:tcPr>
          <w:p w14:paraId="55661344" w14:textId="77777777" w:rsidR="00B97818" w:rsidRPr="00F52C77" w:rsidRDefault="00B97818" w:rsidP="005F6119">
            <w:r w:rsidRPr="00F52C77">
              <w:t>21 h</w:t>
            </w:r>
          </w:p>
        </w:tc>
      </w:tr>
      <w:tr w:rsidR="00B97818" w:rsidRPr="00F52C77" w14:paraId="16B570C2" w14:textId="77777777" w:rsidTr="00B97818">
        <w:trPr>
          <w:trHeight w:val="336"/>
        </w:trPr>
        <w:tc>
          <w:tcPr>
            <w:tcW w:w="5807" w:type="dxa"/>
            <w:hideMark/>
          </w:tcPr>
          <w:p w14:paraId="75560596" w14:textId="77777777" w:rsidR="00B97818" w:rsidRPr="00F52C77" w:rsidRDefault="00B97818" w:rsidP="004E4246">
            <w:pPr>
              <w:numPr>
                <w:ilvl w:val="0"/>
                <w:numId w:val="11"/>
              </w:numPr>
            </w:pPr>
            <w:r w:rsidRPr="00F52C77">
              <w:rPr>
                <w:b/>
                <w:bCs/>
              </w:rPr>
              <w:t>Module 8. – Entretien des locaux et des matériels et prévention des risques associés</w:t>
            </w:r>
          </w:p>
        </w:tc>
        <w:tc>
          <w:tcPr>
            <w:tcW w:w="4886" w:type="dxa"/>
            <w:hideMark/>
          </w:tcPr>
          <w:p w14:paraId="00214089" w14:textId="77777777" w:rsidR="00B97818" w:rsidRPr="00F52C77" w:rsidRDefault="00B97818" w:rsidP="005F6119">
            <w:r w:rsidRPr="00F52C77">
              <w:t>35 h</w:t>
            </w:r>
          </w:p>
        </w:tc>
      </w:tr>
      <w:tr w:rsidR="00B97818" w:rsidRPr="00F52C77" w14:paraId="4D5A2EAA" w14:textId="77777777" w:rsidTr="00B97818">
        <w:trPr>
          <w:cnfStyle w:val="000000100000" w:firstRow="0" w:lastRow="0" w:firstColumn="0" w:lastColumn="0" w:oddVBand="0" w:evenVBand="0" w:oddHBand="1" w:evenHBand="0" w:firstRowFirstColumn="0" w:firstRowLastColumn="0" w:lastRowFirstColumn="0" w:lastRowLastColumn="0"/>
          <w:trHeight w:val="338"/>
        </w:trPr>
        <w:tc>
          <w:tcPr>
            <w:tcW w:w="5807" w:type="dxa"/>
            <w:hideMark/>
          </w:tcPr>
          <w:p w14:paraId="49B383AA" w14:textId="77777777" w:rsidR="00B97818" w:rsidRPr="00F52C77" w:rsidRDefault="00B97818" w:rsidP="004E4246">
            <w:pPr>
              <w:numPr>
                <w:ilvl w:val="0"/>
                <w:numId w:val="12"/>
              </w:numPr>
            </w:pPr>
            <w:r w:rsidRPr="00F52C77">
              <w:rPr>
                <w:b/>
                <w:bCs/>
              </w:rPr>
              <w:t>Module 9. – Traitement des informations</w:t>
            </w:r>
          </w:p>
        </w:tc>
        <w:tc>
          <w:tcPr>
            <w:tcW w:w="4886" w:type="dxa"/>
            <w:hideMark/>
          </w:tcPr>
          <w:p w14:paraId="06CEFA04" w14:textId="77777777" w:rsidR="00B97818" w:rsidRPr="00F52C77" w:rsidRDefault="00B97818" w:rsidP="005F6119">
            <w:r w:rsidRPr="00F52C77">
              <w:t>35 h</w:t>
            </w:r>
          </w:p>
        </w:tc>
      </w:tr>
      <w:tr w:rsidR="00B97818" w:rsidRPr="00F52C77" w14:paraId="1BDD90D5" w14:textId="77777777" w:rsidTr="004727AA">
        <w:trPr>
          <w:trHeight w:val="548"/>
        </w:trPr>
        <w:tc>
          <w:tcPr>
            <w:tcW w:w="5807" w:type="dxa"/>
            <w:hideMark/>
          </w:tcPr>
          <w:p w14:paraId="17BD06FA" w14:textId="77777777" w:rsidR="00B97818" w:rsidRPr="00F52C77" w:rsidRDefault="00B97818" w:rsidP="004E4246">
            <w:pPr>
              <w:numPr>
                <w:ilvl w:val="0"/>
                <w:numId w:val="13"/>
              </w:numPr>
            </w:pPr>
            <w:r w:rsidRPr="00F52C77">
              <w:rPr>
                <w:b/>
                <w:bCs/>
              </w:rPr>
              <w:t>Module 10. – Travail en équipe pluri professionnelle, qualité et gestion des risques</w:t>
            </w:r>
          </w:p>
        </w:tc>
        <w:tc>
          <w:tcPr>
            <w:tcW w:w="4886" w:type="dxa"/>
            <w:hideMark/>
          </w:tcPr>
          <w:p w14:paraId="49C168C8" w14:textId="77777777" w:rsidR="00B97818" w:rsidRPr="00F52C77" w:rsidRDefault="00B97818" w:rsidP="005F6119">
            <w:r w:rsidRPr="00F52C77">
              <w:t>70 h</w:t>
            </w:r>
          </w:p>
        </w:tc>
      </w:tr>
    </w:tbl>
    <w:p w14:paraId="1E09FC7E" w14:textId="77777777" w:rsidR="00905AE5" w:rsidRPr="00905AE5" w:rsidRDefault="00905AE5" w:rsidP="00905AE5"/>
    <w:p w14:paraId="002841B3" w14:textId="77777777" w:rsidR="00682C2E" w:rsidRDefault="00682C2E" w:rsidP="00416444">
      <w:pPr>
        <w:pStyle w:val="Titre2"/>
        <w:numPr>
          <w:ilvl w:val="0"/>
          <w:numId w:val="36"/>
        </w:numPr>
      </w:pPr>
      <w:bookmarkStart w:id="39" w:name="_Toc117759489"/>
      <w:r>
        <w:lastRenderedPageBreak/>
        <w:t>ORGANISATION DE LA FORMATION CLINIQUE</w:t>
      </w:r>
      <w:bookmarkEnd w:id="39"/>
    </w:p>
    <w:p w14:paraId="236D0DED" w14:textId="77777777" w:rsidR="004727AA" w:rsidRPr="004727AA" w:rsidRDefault="004727AA" w:rsidP="004727AA"/>
    <w:p w14:paraId="29BC02C9" w14:textId="77777777" w:rsidR="00773114" w:rsidRPr="00DE185A" w:rsidRDefault="00773114" w:rsidP="00CA4032">
      <w:pPr>
        <w:ind w:firstLine="709"/>
        <w:rPr>
          <w:sz w:val="24"/>
          <w:szCs w:val="24"/>
        </w:rPr>
      </w:pPr>
      <w:r w:rsidRPr="00DE185A">
        <w:rPr>
          <w:sz w:val="24"/>
          <w:szCs w:val="24"/>
        </w:rPr>
        <w:t>Elle se découpe en 4 périodes de stag</w:t>
      </w:r>
      <w:r w:rsidR="00A267C2" w:rsidRPr="00DE185A">
        <w:rPr>
          <w:sz w:val="24"/>
          <w:szCs w:val="24"/>
        </w:rPr>
        <w:t>e en milieu professionnel :</w:t>
      </w:r>
    </w:p>
    <w:p w14:paraId="2CC39809" w14:textId="77777777" w:rsidR="00A267C2" w:rsidRPr="00DE185A" w:rsidRDefault="00A267C2" w:rsidP="004D2206">
      <w:pPr>
        <w:rPr>
          <w:sz w:val="24"/>
          <w:szCs w:val="24"/>
        </w:rPr>
      </w:pPr>
    </w:p>
    <w:p w14:paraId="66AC61E4" w14:textId="77777777" w:rsidR="004D2206" w:rsidRPr="00DE185A" w:rsidRDefault="004D2206" w:rsidP="004D2206">
      <w:pPr>
        <w:rPr>
          <w:sz w:val="24"/>
          <w:szCs w:val="24"/>
        </w:rPr>
      </w:pPr>
      <w:r w:rsidRPr="00DE185A">
        <w:rPr>
          <w:sz w:val="24"/>
          <w:szCs w:val="24"/>
        </w:rPr>
        <w:t>•</w:t>
      </w:r>
      <w:r w:rsidRPr="00DE185A">
        <w:rPr>
          <w:sz w:val="24"/>
          <w:szCs w:val="24"/>
        </w:rPr>
        <w:tab/>
        <w:t xml:space="preserve">Période A de 5 semaines </w:t>
      </w:r>
    </w:p>
    <w:p w14:paraId="7E3452BF" w14:textId="77777777" w:rsidR="004D2206" w:rsidRPr="00DE185A" w:rsidRDefault="004D2206" w:rsidP="004D2206">
      <w:pPr>
        <w:rPr>
          <w:sz w:val="24"/>
          <w:szCs w:val="24"/>
        </w:rPr>
      </w:pPr>
      <w:r w:rsidRPr="00DE185A">
        <w:rPr>
          <w:sz w:val="24"/>
          <w:szCs w:val="24"/>
        </w:rPr>
        <w:t>•</w:t>
      </w:r>
      <w:r w:rsidRPr="00DE185A">
        <w:rPr>
          <w:sz w:val="24"/>
          <w:szCs w:val="24"/>
        </w:rPr>
        <w:tab/>
        <w:t xml:space="preserve">Période B de 5 semaines </w:t>
      </w:r>
    </w:p>
    <w:p w14:paraId="3857714F" w14:textId="77777777" w:rsidR="004D2206" w:rsidRPr="00DE185A" w:rsidRDefault="004D2206" w:rsidP="004D2206">
      <w:pPr>
        <w:rPr>
          <w:sz w:val="24"/>
          <w:szCs w:val="24"/>
        </w:rPr>
      </w:pPr>
      <w:r w:rsidRPr="00DE185A">
        <w:rPr>
          <w:sz w:val="24"/>
          <w:szCs w:val="24"/>
        </w:rPr>
        <w:t>•</w:t>
      </w:r>
      <w:r w:rsidRPr="00DE185A">
        <w:rPr>
          <w:sz w:val="24"/>
          <w:szCs w:val="24"/>
        </w:rPr>
        <w:tab/>
        <w:t xml:space="preserve">Période C de 5 semaines </w:t>
      </w:r>
    </w:p>
    <w:p w14:paraId="0DA2AA5C" w14:textId="77777777" w:rsidR="004D2206" w:rsidRPr="00DE185A" w:rsidRDefault="004D2206" w:rsidP="00266A68">
      <w:pPr>
        <w:ind w:right="-567"/>
        <w:rPr>
          <w:sz w:val="24"/>
          <w:szCs w:val="24"/>
        </w:rPr>
      </w:pPr>
      <w:r w:rsidRPr="00DE185A">
        <w:rPr>
          <w:sz w:val="24"/>
          <w:szCs w:val="24"/>
        </w:rPr>
        <w:t>•</w:t>
      </w:r>
      <w:r w:rsidRPr="00DE185A">
        <w:rPr>
          <w:sz w:val="24"/>
          <w:szCs w:val="24"/>
        </w:rPr>
        <w:tab/>
        <w:t>Période D de 7 semaines : en fin de formation, période intégrative en milieu professionnel, correspondant au projet professionnel et/ou permettant le renforcement des compétences afin de valider l’ensemble des blocs de compétences</w:t>
      </w:r>
      <w:r w:rsidR="00051296">
        <w:rPr>
          <w:sz w:val="24"/>
          <w:szCs w:val="24"/>
        </w:rPr>
        <w:t>.</w:t>
      </w:r>
    </w:p>
    <w:p w14:paraId="346E49EA" w14:textId="77777777" w:rsidR="004D2206" w:rsidRPr="00DE185A" w:rsidRDefault="004D2206" w:rsidP="00266A68">
      <w:pPr>
        <w:ind w:right="-567"/>
        <w:rPr>
          <w:sz w:val="24"/>
          <w:szCs w:val="24"/>
        </w:rPr>
      </w:pPr>
    </w:p>
    <w:p w14:paraId="06165C38" w14:textId="77777777" w:rsidR="004D2206" w:rsidRPr="00DE185A" w:rsidRDefault="004D2206" w:rsidP="00186218">
      <w:pPr>
        <w:jc w:val="both"/>
        <w:rPr>
          <w:sz w:val="24"/>
          <w:szCs w:val="24"/>
        </w:rPr>
      </w:pPr>
      <w:r w:rsidRPr="00DE185A">
        <w:rPr>
          <w:sz w:val="24"/>
          <w:szCs w:val="24"/>
        </w:rPr>
        <w:t>Dans le cadre de la formation par la voie de l’apprentissage, ces périodes sont effectuées au sein ou en dehors de la structure employeur et sont complétées par un exercice en milieu professionnel, dont l’objet est également de développer les compétences afin de valider l’ensemble des blocs de compétences.</w:t>
      </w:r>
    </w:p>
    <w:p w14:paraId="22DC8B64" w14:textId="77777777" w:rsidR="005C7A7C" w:rsidRDefault="005C7A7C">
      <w:pPr>
        <w:rPr>
          <w:sz w:val="24"/>
          <w:szCs w:val="24"/>
        </w:rPr>
      </w:pPr>
    </w:p>
    <w:p w14:paraId="01DC33E7" w14:textId="77777777" w:rsidR="00FC16AA" w:rsidRPr="00A022FD" w:rsidRDefault="00FC16AA" w:rsidP="00416444">
      <w:pPr>
        <w:pStyle w:val="Titre2"/>
        <w:numPr>
          <w:ilvl w:val="0"/>
          <w:numId w:val="36"/>
        </w:numPr>
      </w:pPr>
      <w:bookmarkStart w:id="40" w:name="_Toc117759490"/>
      <w:r>
        <w:t>LE DISPOSITIF D’ACCOMPAGNEMENT</w:t>
      </w:r>
      <w:bookmarkEnd w:id="40"/>
    </w:p>
    <w:p w14:paraId="77BFDDB6" w14:textId="77777777" w:rsidR="005C7A7C" w:rsidRDefault="005C7A7C" w:rsidP="005C7A7C">
      <w:pPr>
        <w:rPr>
          <w:b/>
          <w:color w:val="000000" w:themeColor="text1"/>
          <w:u w:val="single"/>
        </w:rPr>
      </w:pPr>
    </w:p>
    <w:p w14:paraId="16A98330" w14:textId="77777777" w:rsidR="005C7A7C" w:rsidRPr="006665E8" w:rsidRDefault="006E7B9D" w:rsidP="0008266E">
      <w:pPr>
        <w:pStyle w:val="Titre3"/>
        <w:numPr>
          <w:ilvl w:val="0"/>
          <w:numId w:val="37"/>
        </w:numPr>
        <w:rPr>
          <w:rStyle w:val="Emphaseple"/>
          <w:i/>
          <w:iCs w:val="0"/>
          <w:color w:val="5B9BD5" w:themeColor="accent1"/>
        </w:rPr>
      </w:pPr>
      <w:bookmarkStart w:id="41" w:name="_Toc117759491"/>
      <w:r w:rsidRPr="006665E8">
        <w:rPr>
          <w:rStyle w:val="Emphaseple"/>
          <w:i/>
          <w:iCs w:val="0"/>
          <w:color w:val="5B9BD5" w:themeColor="accent1"/>
        </w:rPr>
        <w:t>L’a</w:t>
      </w:r>
      <w:r w:rsidR="005C7A7C" w:rsidRPr="006665E8">
        <w:rPr>
          <w:rStyle w:val="Emphaseple"/>
          <w:i/>
          <w:iCs w:val="0"/>
          <w:color w:val="5B9BD5" w:themeColor="accent1"/>
        </w:rPr>
        <w:t>ccompagnement Pédagogique Individualisé (API)</w:t>
      </w:r>
      <w:bookmarkEnd w:id="41"/>
    </w:p>
    <w:p w14:paraId="001A7A6B" w14:textId="77777777" w:rsidR="005C7A7C" w:rsidRDefault="005C7A7C" w:rsidP="005C7A7C">
      <w:pPr>
        <w:rPr>
          <w:color w:val="000000" w:themeColor="text1"/>
        </w:rPr>
      </w:pPr>
    </w:p>
    <w:p w14:paraId="12D71445" w14:textId="77777777" w:rsidR="005C7A7C" w:rsidRPr="00DE185A" w:rsidRDefault="005C7A7C" w:rsidP="00D56B61">
      <w:pPr>
        <w:jc w:val="both"/>
        <w:rPr>
          <w:color w:val="000000" w:themeColor="text1"/>
          <w:sz w:val="24"/>
          <w:szCs w:val="24"/>
        </w:rPr>
      </w:pPr>
      <w:r w:rsidRPr="00DE185A">
        <w:rPr>
          <w:color w:val="000000" w:themeColor="text1"/>
          <w:sz w:val="24"/>
          <w:szCs w:val="24"/>
        </w:rPr>
        <w:t>Le dispositif d’API compte 35</w:t>
      </w:r>
      <w:r w:rsidR="00186218">
        <w:rPr>
          <w:color w:val="000000" w:themeColor="text1"/>
          <w:sz w:val="24"/>
          <w:szCs w:val="24"/>
        </w:rPr>
        <w:t xml:space="preserve"> heures</w:t>
      </w:r>
      <w:r w:rsidRPr="00DE185A">
        <w:rPr>
          <w:color w:val="000000" w:themeColor="text1"/>
          <w:sz w:val="24"/>
          <w:szCs w:val="24"/>
        </w:rPr>
        <w:t xml:space="preserve"> et s’inscrit dans l’ensemble des parcours de formation. I</w:t>
      </w:r>
      <w:r w:rsidR="00DE185A">
        <w:rPr>
          <w:color w:val="000000" w:themeColor="text1"/>
          <w:sz w:val="24"/>
          <w:szCs w:val="24"/>
        </w:rPr>
        <w:t>l</w:t>
      </w:r>
      <w:r w:rsidRPr="00DE185A">
        <w:rPr>
          <w:color w:val="000000" w:themeColor="text1"/>
          <w:sz w:val="24"/>
          <w:szCs w:val="24"/>
        </w:rPr>
        <w:t xml:space="preserve"> est mis en place dans les 3 premiers mois de formation.</w:t>
      </w:r>
    </w:p>
    <w:p w14:paraId="603153C9" w14:textId="77777777" w:rsidR="005C7A7C" w:rsidRPr="00DE185A" w:rsidRDefault="005C7A7C" w:rsidP="00D56B61">
      <w:pPr>
        <w:jc w:val="both"/>
        <w:rPr>
          <w:color w:val="000000" w:themeColor="text1"/>
          <w:sz w:val="24"/>
          <w:szCs w:val="24"/>
        </w:rPr>
      </w:pPr>
      <w:r w:rsidRPr="00DE185A">
        <w:rPr>
          <w:color w:val="000000" w:themeColor="text1"/>
          <w:sz w:val="24"/>
          <w:szCs w:val="24"/>
        </w:rPr>
        <w:t>Au préalable il prévoit des tests de niveaux ainsi qu’une évaluation de</w:t>
      </w:r>
      <w:r w:rsidR="00186218">
        <w:rPr>
          <w:color w:val="000000" w:themeColor="text1"/>
          <w:sz w:val="24"/>
          <w:szCs w:val="24"/>
        </w:rPr>
        <w:t>s</w:t>
      </w:r>
      <w:r w:rsidRPr="00DE185A">
        <w:rPr>
          <w:color w:val="000000" w:themeColor="text1"/>
          <w:sz w:val="24"/>
          <w:szCs w:val="24"/>
        </w:rPr>
        <w:t xml:space="preserve"> capacités méthodologique</w:t>
      </w:r>
      <w:r w:rsidR="00186218">
        <w:rPr>
          <w:color w:val="000000" w:themeColor="text1"/>
          <w:sz w:val="24"/>
          <w:szCs w:val="24"/>
        </w:rPr>
        <w:t>s</w:t>
      </w:r>
      <w:r w:rsidR="00266A68">
        <w:rPr>
          <w:color w:val="000000" w:themeColor="text1"/>
          <w:sz w:val="24"/>
          <w:szCs w:val="24"/>
        </w:rPr>
        <w:t>,</w:t>
      </w:r>
      <w:r w:rsidRPr="00DE185A">
        <w:rPr>
          <w:color w:val="000000" w:themeColor="text1"/>
          <w:sz w:val="24"/>
          <w:szCs w:val="24"/>
        </w:rPr>
        <w:t xml:space="preserve"> de l’analyse de</w:t>
      </w:r>
      <w:r w:rsidR="00186218">
        <w:rPr>
          <w:color w:val="000000" w:themeColor="text1"/>
          <w:sz w:val="24"/>
          <w:szCs w:val="24"/>
        </w:rPr>
        <w:t>s</w:t>
      </w:r>
      <w:r w:rsidRPr="00DE185A">
        <w:rPr>
          <w:color w:val="000000" w:themeColor="text1"/>
          <w:sz w:val="24"/>
          <w:szCs w:val="24"/>
        </w:rPr>
        <w:t xml:space="preserve"> situation</w:t>
      </w:r>
      <w:r w:rsidR="00186218">
        <w:rPr>
          <w:color w:val="000000" w:themeColor="text1"/>
          <w:sz w:val="24"/>
          <w:szCs w:val="24"/>
        </w:rPr>
        <w:t>s</w:t>
      </w:r>
      <w:r w:rsidRPr="00DE185A">
        <w:rPr>
          <w:color w:val="000000" w:themeColor="text1"/>
          <w:sz w:val="24"/>
          <w:szCs w:val="24"/>
        </w:rPr>
        <w:t xml:space="preserve"> (écrire, repérer les éléments importants, synthétiser, comprendre, analyser).</w:t>
      </w:r>
    </w:p>
    <w:p w14:paraId="5F68417B" w14:textId="77777777" w:rsidR="005C7A7C" w:rsidRPr="00DE185A" w:rsidRDefault="005C7A7C" w:rsidP="00D56B61">
      <w:pPr>
        <w:jc w:val="both"/>
        <w:rPr>
          <w:color w:val="000000" w:themeColor="text1"/>
          <w:sz w:val="24"/>
          <w:szCs w:val="24"/>
        </w:rPr>
      </w:pPr>
      <w:r w:rsidRPr="00DE185A">
        <w:rPr>
          <w:color w:val="000000" w:themeColor="text1"/>
          <w:sz w:val="24"/>
          <w:szCs w:val="24"/>
        </w:rPr>
        <w:t>Il intègre égal</w:t>
      </w:r>
      <w:r w:rsidR="00802FC7">
        <w:rPr>
          <w:color w:val="000000" w:themeColor="text1"/>
          <w:sz w:val="24"/>
          <w:szCs w:val="24"/>
        </w:rPr>
        <w:t xml:space="preserve">ement un accompagnement dans le repérage et la </w:t>
      </w:r>
      <w:r w:rsidRPr="00DE185A">
        <w:rPr>
          <w:color w:val="000000" w:themeColor="text1"/>
          <w:sz w:val="24"/>
          <w:szCs w:val="24"/>
        </w:rPr>
        <w:t xml:space="preserve">mise en œuvre de </w:t>
      </w:r>
      <w:r w:rsidR="00802FC7">
        <w:rPr>
          <w:color w:val="000000" w:themeColor="text1"/>
          <w:sz w:val="24"/>
          <w:szCs w:val="24"/>
        </w:rPr>
        <w:t>méthodologies d’apprentissage</w:t>
      </w:r>
      <w:r w:rsidRPr="00DE185A">
        <w:rPr>
          <w:color w:val="000000" w:themeColor="text1"/>
          <w:sz w:val="24"/>
          <w:szCs w:val="24"/>
        </w:rPr>
        <w:t>.</w:t>
      </w:r>
    </w:p>
    <w:p w14:paraId="3DA4FA94" w14:textId="77777777" w:rsidR="005C7A7C" w:rsidRPr="00DE185A" w:rsidRDefault="005C7A7C" w:rsidP="00CA4032">
      <w:pPr>
        <w:ind w:firstLine="709"/>
        <w:jc w:val="both"/>
        <w:rPr>
          <w:color w:val="000000" w:themeColor="text1"/>
          <w:sz w:val="24"/>
          <w:szCs w:val="24"/>
        </w:rPr>
      </w:pPr>
    </w:p>
    <w:p w14:paraId="7D2DD302" w14:textId="605093C0" w:rsidR="002F684B" w:rsidRPr="00DE185A" w:rsidRDefault="002F684B" w:rsidP="00D56B61">
      <w:pPr>
        <w:spacing w:before="120"/>
        <w:jc w:val="both"/>
        <w:rPr>
          <w:sz w:val="24"/>
          <w:szCs w:val="24"/>
        </w:rPr>
      </w:pPr>
      <w:r w:rsidRPr="00DE185A">
        <w:rPr>
          <w:sz w:val="24"/>
          <w:szCs w:val="24"/>
        </w:rPr>
        <w:t xml:space="preserve">L’API s’impose à tous les parcours qu’ils soient complets ou </w:t>
      </w:r>
      <w:r w:rsidR="00C47649">
        <w:rPr>
          <w:sz w:val="24"/>
          <w:szCs w:val="24"/>
        </w:rPr>
        <w:t>partiels</w:t>
      </w:r>
      <w:r w:rsidRPr="00DE185A">
        <w:rPr>
          <w:sz w:val="24"/>
          <w:szCs w:val="24"/>
        </w:rPr>
        <w:t>. Les objectifs sont fixés par l’</w:t>
      </w:r>
      <w:r w:rsidR="00C47649">
        <w:rPr>
          <w:sz w:val="24"/>
          <w:szCs w:val="24"/>
        </w:rPr>
        <w:t>A</w:t>
      </w:r>
      <w:r w:rsidRPr="00DE185A">
        <w:rPr>
          <w:sz w:val="24"/>
          <w:szCs w:val="24"/>
        </w:rPr>
        <w:t>rrêté </w:t>
      </w:r>
      <w:r w:rsidR="00A14143">
        <w:rPr>
          <w:sz w:val="24"/>
          <w:szCs w:val="24"/>
        </w:rPr>
        <w:t xml:space="preserve">du 10 juin 2021 </w:t>
      </w:r>
      <w:r w:rsidRPr="00DE185A">
        <w:rPr>
          <w:sz w:val="24"/>
          <w:szCs w:val="24"/>
        </w:rPr>
        <w:t xml:space="preserve">: </w:t>
      </w:r>
    </w:p>
    <w:p w14:paraId="6204EC5C" w14:textId="77777777" w:rsidR="002F684B" w:rsidRPr="00DE185A" w:rsidRDefault="002F684B" w:rsidP="00DE185A">
      <w:pPr>
        <w:jc w:val="both"/>
        <w:rPr>
          <w:sz w:val="24"/>
          <w:szCs w:val="24"/>
        </w:rPr>
      </w:pPr>
    </w:p>
    <w:p w14:paraId="71EC7058" w14:textId="1F4473FC" w:rsidR="005C7A7C" w:rsidRPr="00CA4032" w:rsidRDefault="00A14143" w:rsidP="00CA4032">
      <w:pPr>
        <w:pStyle w:val="Paragraphedeliste"/>
        <w:numPr>
          <w:ilvl w:val="0"/>
          <w:numId w:val="16"/>
        </w:numPr>
        <w:jc w:val="both"/>
        <w:rPr>
          <w:color w:val="000000" w:themeColor="text1"/>
          <w:sz w:val="24"/>
          <w:szCs w:val="24"/>
        </w:rPr>
      </w:pPr>
      <w:r>
        <w:rPr>
          <w:color w:val="000000" w:themeColor="text1"/>
          <w:sz w:val="24"/>
          <w:szCs w:val="24"/>
        </w:rPr>
        <w:t>Évaluer</w:t>
      </w:r>
      <w:r w:rsidR="005C7A7C" w:rsidRPr="00CA4032">
        <w:rPr>
          <w:color w:val="000000" w:themeColor="text1"/>
          <w:sz w:val="24"/>
          <w:szCs w:val="24"/>
        </w:rPr>
        <w:t xml:space="preserve"> le niveau de départ de l’apprenant</w:t>
      </w:r>
    </w:p>
    <w:p w14:paraId="169EC187" w14:textId="73B1FCA7" w:rsidR="005C7A7C" w:rsidRPr="00CA4032" w:rsidRDefault="00A14143" w:rsidP="00CA4032">
      <w:pPr>
        <w:pStyle w:val="Paragraphedeliste"/>
        <w:numPr>
          <w:ilvl w:val="0"/>
          <w:numId w:val="16"/>
        </w:numPr>
        <w:jc w:val="both"/>
        <w:rPr>
          <w:color w:val="000000" w:themeColor="text1"/>
          <w:sz w:val="24"/>
          <w:szCs w:val="24"/>
        </w:rPr>
      </w:pPr>
      <w:r>
        <w:rPr>
          <w:color w:val="000000" w:themeColor="text1"/>
          <w:sz w:val="24"/>
          <w:szCs w:val="24"/>
        </w:rPr>
        <w:t>Réaliser</w:t>
      </w:r>
      <w:r w:rsidR="005C7A7C" w:rsidRPr="00CA4032">
        <w:rPr>
          <w:color w:val="000000" w:themeColor="text1"/>
          <w:sz w:val="24"/>
          <w:szCs w:val="24"/>
        </w:rPr>
        <w:t xml:space="preserve"> une cartographie des niveaux des apprenants</w:t>
      </w:r>
    </w:p>
    <w:p w14:paraId="63731EB3" w14:textId="6BC35F3A" w:rsidR="005C7A7C" w:rsidRPr="00CA4032" w:rsidRDefault="00A14143" w:rsidP="00CA4032">
      <w:pPr>
        <w:pStyle w:val="Paragraphedeliste"/>
        <w:numPr>
          <w:ilvl w:val="0"/>
          <w:numId w:val="16"/>
        </w:numPr>
        <w:jc w:val="both"/>
        <w:rPr>
          <w:color w:val="000000" w:themeColor="text1"/>
          <w:sz w:val="24"/>
          <w:szCs w:val="24"/>
        </w:rPr>
      </w:pPr>
      <w:r>
        <w:rPr>
          <w:color w:val="000000" w:themeColor="text1"/>
          <w:sz w:val="24"/>
          <w:szCs w:val="24"/>
        </w:rPr>
        <w:t>Adapter</w:t>
      </w:r>
      <w:r w:rsidR="005C7A7C" w:rsidRPr="00CA4032">
        <w:rPr>
          <w:color w:val="000000" w:themeColor="text1"/>
          <w:sz w:val="24"/>
          <w:szCs w:val="24"/>
        </w:rPr>
        <w:t xml:space="preserve"> l’enseignement</w:t>
      </w:r>
    </w:p>
    <w:p w14:paraId="526D9DE1" w14:textId="04BE5FFA" w:rsidR="005C7A7C" w:rsidRPr="00CA4032" w:rsidRDefault="00A14143" w:rsidP="00CA4032">
      <w:pPr>
        <w:pStyle w:val="Paragraphedeliste"/>
        <w:numPr>
          <w:ilvl w:val="0"/>
          <w:numId w:val="16"/>
        </w:numPr>
        <w:jc w:val="both"/>
        <w:rPr>
          <w:color w:val="000000" w:themeColor="text1"/>
          <w:sz w:val="24"/>
          <w:szCs w:val="24"/>
        </w:rPr>
      </w:pPr>
      <w:r>
        <w:rPr>
          <w:color w:val="000000" w:themeColor="text1"/>
          <w:sz w:val="24"/>
          <w:szCs w:val="24"/>
        </w:rPr>
        <w:t>Mettre</w:t>
      </w:r>
      <w:r w:rsidR="005C7A7C" w:rsidRPr="00CA4032">
        <w:rPr>
          <w:color w:val="000000" w:themeColor="text1"/>
          <w:sz w:val="24"/>
          <w:szCs w:val="24"/>
        </w:rPr>
        <w:t xml:space="preserve"> en place un dispositif de soutien (TPG)</w:t>
      </w:r>
    </w:p>
    <w:p w14:paraId="524EAD4F" w14:textId="4B4A1FEC" w:rsidR="005C7A7C" w:rsidRPr="00CA4032" w:rsidRDefault="00A14143" w:rsidP="00CA4032">
      <w:pPr>
        <w:pStyle w:val="Paragraphedeliste"/>
        <w:numPr>
          <w:ilvl w:val="0"/>
          <w:numId w:val="16"/>
        </w:numPr>
        <w:jc w:val="both"/>
        <w:rPr>
          <w:color w:val="000000" w:themeColor="text1"/>
          <w:sz w:val="24"/>
          <w:szCs w:val="24"/>
        </w:rPr>
      </w:pPr>
      <w:r>
        <w:rPr>
          <w:color w:val="000000" w:themeColor="text1"/>
          <w:sz w:val="24"/>
          <w:szCs w:val="24"/>
        </w:rPr>
        <w:t>Comprendre</w:t>
      </w:r>
      <w:r w:rsidR="005C7A7C" w:rsidRPr="00CA4032">
        <w:rPr>
          <w:color w:val="000000" w:themeColor="text1"/>
          <w:sz w:val="24"/>
          <w:szCs w:val="24"/>
        </w:rPr>
        <w:t xml:space="preserve"> le sens des mots / consignes : Définir, identifier, argumenter…..</w:t>
      </w:r>
    </w:p>
    <w:p w14:paraId="2F5B911B" w14:textId="4F733435" w:rsidR="005C7A7C" w:rsidRPr="00CA4032" w:rsidRDefault="00A14143" w:rsidP="00CA4032">
      <w:pPr>
        <w:pStyle w:val="Paragraphedeliste"/>
        <w:numPr>
          <w:ilvl w:val="0"/>
          <w:numId w:val="16"/>
        </w:numPr>
        <w:jc w:val="both"/>
        <w:rPr>
          <w:color w:val="000000" w:themeColor="text1"/>
          <w:sz w:val="24"/>
          <w:szCs w:val="24"/>
        </w:rPr>
      </w:pPr>
      <w:r>
        <w:rPr>
          <w:color w:val="000000" w:themeColor="text1"/>
          <w:sz w:val="24"/>
          <w:szCs w:val="24"/>
        </w:rPr>
        <w:t>S’approprier</w:t>
      </w:r>
      <w:r w:rsidR="005C7A7C" w:rsidRPr="00CA4032">
        <w:rPr>
          <w:color w:val="000000" w:themeColor="text1"/>
          <w:sz w:val="24"/>
          <w:szCs w:val="24"/>
        </w:rPr>
        <w:t xml:space="preserve"> la méthodologie d’analyse</w:t>
      </w:r>
      <w:r w:rsidR="005B3D30">
        <w:rPr>
          <w:color w:val="000000" w:themeColor="text1"/>
          <w:sz w:val="24"/>
          <w:szCs w:val="24"/>
        </w:rPr>
        <w:t>.</w:t>
      </w:r>
    </w:p>
    <w:p w14:paraId="66DA97BE" w14:textId="77777777" w:rsidR="005C7A7C" w:rsidRDefault="005C7A7C" w:rsidP="005C7A7C">
      <w:pPr>
        <w:rPr>
          <w:color w:val="000000" w:themeColor="text1"/>
        </w:rPr>
      </w:pPr>
    </w:p>
    <w:p w14:paraId="6AFC332E" w14:textId="77777777" w:rsidR="005C7A7C" w:rsidRPr="006665E8" w:rsidRDefault="005C7A7C" w:rsidP="0008266E">
      <w:pPr>
        <w:pStyle w:val="Titre3"/>
        <w:numPr>
          <w:ilvl w:val="0"/>
          <w:numId w:val="37"/>
        </w:numPr>
        <w:rPr>
          <w:rStyle w:val="Emphaseple"/>
          <w:i/>
          <w:iCs w:val="0"/>
          <w:color w:val="5B9BD5" w:themeColor="accent1"/>
        </w:rPr>
      </w:pPr>
      <w:bookmarkStart w:id="42" w:name="_Toc117759492"/>
      <w:r w:rsidRPr="006665E8">
        <w:rPr>
          <w:rStyle w:val="Emphaseple"/>
          <w:i/>
          <w:iCs w:val="0"/>
          <w:color w:val="5B9BD5" w:themeColor="accent1"/>
        </w:rPr>
        <w:t>Le suivi pédagogique individualisé des apprenants</w:t>
      </w:r>
      <w:bookmarkEnd w:id="42"/>
      <w:r w:rsidRPr="006665E8">
        <w:rPr>
          <w:rStyle w:val="Emphaseple"/>
          <w:i/>
          <w:iCs w:val="0"/>
          <w:color w:val="5B9BD5" w:themeColor="accent1"/>
        </w:rPr>
        <w:t xml:space="preserve"> </w:t>
      </w:r>
      <w:r w:rsidRPr="006665E8">
        <w:rPr>
          <w:rStyle w:val="Emphaseple"/>
          <w:i/>
          <w:iCs w:val="0"/>
          <w:color w:val="5B9BD5" w:themeColor="accent1"/>
        </w:rPr>
        <w:tab/>
      </w:r>
    </w:p>
    <w:p w14:paraId="68445FC6" w14:textId="77777777" w:rsidR="005C7A7C" w:rsidRDefault="005C7A7C" w:rsidP="005C7A7C">
      <w:pPr>
        <w:rPr>
          <w:color w:val="000000" w:themeColor="text1"/>
        </w:rPr>
      </w:pPr>
    </w:p>
    <w:p w14:paraId="221B16B5" w14:textId="3AD9908A" w:rsidR="005C7A7C" w:rsidRDefault="00186218" w:rsidP="00186218">
      <w:pPr>
        <w:jc w:val="both"/>
        <w:rPr>
          <w:color w:val="000000" w:themeColor="text1"/>
          <w:sz w:val="24"/>
          <w:szCs w:val="24"/>
        </w:rPr>
      </w:pPr>
      <w:r>
        <w:rPr>
          <w:color w:val="000000" w:themeColor="text1"/>
          <w:sz w:val="24"/>
          <w:szCs w:val="24"/>
        </w:rPr>
        <w:t>L’o</w:t>
      </w:r>
      <w:r w:rsidR="005C7A7C" w:rsidRPr="00DE185A">
        <w:rPr>
          <w:color w:val="000000" w:themeColor="text1"/>
          <w:sz w:val="24"/>
          <w:szCs w:val="24"/>
        </w:rPr>
        <w:t xml:space="preserve">bjectif du suivi </w:t>
      </w:r>
      <w:r w:rsidR="006C630A">
        <w:rPr>
          <w:color w:val="000000" w:themeColor="text1"/>
          <w:sz w:val="24"/>
          <w:szCs w:val="24"/>
        </w:rPr>
        <w:t xml:space="preserve">pédagogique </w:t>
      </w:r>
      <w:r w:rsidR="005C7A7C" w:rsidRPr="00DE185A">
        <w:rPr>
          <w:color w:val="000000" w:themeColor="text1"/>
          <w:sz w:val="24"/>
          <w:szCs w:val="24"/>
        </w:rPr>
        <w:t xml:space="preserve">est de poursuivre l’accompagnement </w:t>
      </w:r>
      <w:r w:rsidR="006C630A">
        <w:rPr>
          <w:color w:val="000000" w:themeColor="text1"/>
          <w:sz w:val="24"/>
          <w:szCs w:val="24"/>
        </w:rPr>
        <w:t>de l’élève</w:t>
      </w:r>
      <w:r w:rsidR="005C7A7C" w:rsidRPr="00DE185A">
        <w:rPr>
          <w:color w:val="000000" w:themeColor="text1"/>
          <w:sz w:val="24"/>
          <w:szCs w:val="24"/>
        </w:rPr>
        <w:t xml:space="preserve"> tout au long de la formation</w:t>
      </w:r>
      <w:r>
        <w:rPr>
          <w:color w:val="000000" w:themeColor="text1"/>
          <w:sz w:val="24"/>
          <w:szCs w:val="24"/>
        </w:rPr>
        <w:t>.</w:t>
      </w:r>
      <w:r w:rsidR="006C630A">
        <w:rPr>
          <w:color w:val="000000" w:themeColor="text1"/>
          <w:sz w:val="24"/>
          <w:szCs w:val="24"/>
        </w:rPr>
        <w:t xml:space="preserve"> </w:t>
      </w:r>
    </w:p>
    <w:p w14:paraId="0442E730" w14:textId="77777777" w:rsidR="00186218" w:rsidRPr="00DE185A" w:rsidRDefault="00186218" w:rsidP="00186218">
      <w:pPr>
        <w:spacing w:before="120"/>
        <w:jc w:val="both"/>
        <w:rPr>
          <w:color w:val="000000" w:themeColor="text1"/>
          <w:sz w:val="24"/>
          <w:szCs w:val="24"/>
        </w:rPr>
      </w:pPr>
      <w:r>
        <w:rPr>
          <w:color w:val="000000" w:themeColor="text1"/>
          <w:sz w:val="24"/>
          <w:szCs w:val="24"/>
        </w:rPr>
        <w:t>Il se structure autour :</w:t>
      </w:r>
    </w:p>
    <w:p w14:paraId="15ABD037" w14:textId="2FF47C02" w:rsidR="00186218" w:rsidRPr="00051296" w:rsidRDefault="00A14143" w:rsidP="009D6A28">
      <w:pPr>
        <w:pStyle w:val="Paragraphedeliste"/>
        <w:numPr>
          <w:ilvl w:val="0"/>
          <w:numId w:val="16"/>
        </w:numPr>
        <w:spacing w:before="120"/>
        <w:jc w:val="both"/>
        <w:rPr>
          <w:color w:val="000000" w:themeColor="text1"/>
          <w:sz w:val="24"/>
          <w:szCs w:val="24"/>
        </w:rPr>
      </w:pPr>
      <w:r w:rsidRPr="00051296">
        <w:rPr>
          <w:color w:val="000000" w:themeColor="text1"/>
          <w:sz w:val="24"/>
          <w:szCs w:val="24"/>
        </w:rPr>
        <w:t>D’entretiens</w:t>
      </w:r>
      <w:r w:rsidR="00186218" w:rsidRPr="00051296">
        <w:rPr>
          <w:color w:val="000000" w:themeColor="text1"/>
          <w:sz w:val="24"/>
          <w:szCs w:val="24"/>
        </w:rPr>
        <w:t xml:space="preserve"> </w:t>
      </w:r>
      <w:r>
        <w:rPr>
          <w:color w:val="000000" w:themeColor="text1"/>
          <w:sz w:val="24"/>
          <w:szCs w:val="24"/>
        </w:rPr>
        <w:t xml:space="preserve">individuels </w:t>
      </w:r>
      <w:r w:rsidR="005C7A7C" w:rsidRPr="00051296">
        <w:rPr>
          <w:color w:val="000000" w:themeColor="text1"/>
          <w:sz w:val="24"/>
          <w:szCs w:val="24"/>
        </w:rPr>
        <w:t>avec l’apprenant à partir des objectifs</w:t>
      </w:r>
      <w:r w:rsidR="00186218" w:rsidRPr="00051296">
        <w:rPr>
          <w:color w:val="000000" w:themeColor="text1"/>
          <w:sz w:val="24"/>
          <w:szCs w:val="24"/>
        </w:rPr>
        <w:t xml:space="preserve"> </w:t>
      </w:r>
      <w:r w:rsidR="006C630A">
        <w:rPr>
          <w:color w:val="000000" w:themeColor="text1"/>
          <w:sz w:val="24"/>
          <w:szCs w:val="24"/>
        </w:rPr>
        <w:t>de l’API</w:t>
      </w:r>
      <w:r w:rsidR="00186218" w:rsidRPr="00051296">
        <w:rPr>
          <w:color w:val="000000" w:themeColor="text1"/>
          <w:sz w:val="24"/>
          <w:szCs w:val="24"/>
        </w:rPr>
        <w:t xml:space="preserve"> </w:t>
      </w:r>
    </w:p>
    <w:p w14:paraId="1CEA352A" w14:textId="7A4C6A74" w:rsidR="00D56B61" w:rsidRPr="006C630A" w:rsidRDefault="00A14143" w:rsidP="009E74B2">
      <w:pPr>
        <w:pStyle w:val="Paragraphedeliste"/>
        <w:numPr>
          <w:ilvl w:val="0"/>
          <w:numId w:val="16"/>
        </w:numPr>
        <w:spacing w:before="120"/>
        <w:jc w:val="both"/>
        <w:rPr>
          <w:b/>
          <w:color w:val="000000" w:themeColor="text1"/>
          <w:sz w:val="24"/>
          <w:szCs w:val="24"/>
          <w:u w:val="single"/>
        </w:rPr>
      </w:pPr>
      <w:r w:rsidRPr="006C630A">
        <w:rPr>
          <w:color w:val="000000" w:themeColor="text1"/>
          <w:sz w:val="24"/>
          <w:szCs w:val="24"/>
        </w:rPr>
        <w:t>D’une aide et d’</w:t>
      </w:r>
      <w:r w:rsidR="00186218" w:rsidRPr="006C630A">
        <w:rPr>
          <w:color w:val="000000" w:themeColor="text1"/>
          <w:sz w:val="24"/>
          <w:szCs w:val="24"/>
        </w:rPr>
        <w:t>a</w:t>
      </w:r>
      <w:r w:rsidR="005C7A7C" w:rsidRPr="006C630A">
        <w:rPr>
          <w:color w:val="000000" w:themeColor="text1"/>
          <w:sz w:val="24"/>
          <w:szCs w:val="24"/>
        </w:rPr>
        <w:t>pport</w:t>
      </w:r>
      <w:r w:rsidRPr="006C630A">
        <w:rPr>
          <w:color w:val="000000" w:themeColor="text1"/>
          <w:sz w:val="24"/>
          <w:szCs w:val="24"/>
        </w:rPr>
        <w:t>s méthodologiques</w:t>
      </w:r>
      <w:r w:rsidR="005C7A7C" w:rsidRPr="006C630A">
        <w:rPr>
          <w:color w:val="000000" w:themeColor="text1"/>
          <w:sz w:val="24"/>
          <w:szCs w:val="24"/>
        </w:rPr>
        <w:t xml:space="preserve"> </w:t>
      </w:r>
      <w:r w:rsidRPr="006C630A">
        <w:rPr>
          <w:color w:val="000000" w:themeColor="text1"/>
          <w:sz w:val="24"/>
          <w:szCs w:val="24"/>
        </w:rPr>
        <w:t xml:space="preserve">visant à </w:t>
      </w:r>
      <w:r w:rsidR="005C7A7C" w:rsidRPr="006C630A">
        <w:rPr>
          <w:color w:val="000000" w:themeColor="text1"/>
          <w:sz w:val="24"/>
          <w:szCs w:val="24"/>
        </w:rPr>
        <w:t xml:space="preserve">renforcer les acquis </w:t>
      </w:r>
      <w:r w:rsidRPr="006C630A">
        <w:rPr>
          <w:color w:val="000000" w:themeColor="text1"/>
          <w:sz w:val="24"/>
          <w:szCs w:val="24"/>
        </w:rPr>
        <w:t xml:space="preserve">de l’apprenant </w:t>
      </w:r>
    </w:p>
    <w:p w14:paraId="609CCE76" w14:textId="77777777" w:rsidR="006C630A" w:rsidRPr="006C630A" w:rsidRDefault="006C630A" w:rsidP="006C630A">
      <w:pPr>
        <w:pStyle w:val="Paragraphedeliste"/>
        <w:spacing w:before="120"/>
        <w:jc w:val="both"/>
        <w:rPr>
          <w:b/>
          <w:color w:val="000000" w:themeColor="text1"/>
          <w:sz w:val="24"/>
          <w:szCs w:val="24"/>
          <w:u w:val="single"/>
        </w:rPr>
      </w:pPr>
    </w:p>
    <w:p w14:paraId="60065C0E" w14:textId="185907E9" w:rsidR="005C7A7C" w:rsidRPr="006C630A" w:rsidRDefault="005C7A7C" w:rsidP="006C630A">
      <w:pPr>
        <w:pStyle w:val="Paragraphedeliste"/>
        <w:numPr>
          <w:ilvl w:val="0"/>
          <w:numId w:val="37"/>
        </w:numPr>
        <w:jc w:val="both"/>
        <w:rPr>
          <w:rStyle w:val="Emphaseple"/>
          <w:rFonts w:asciiTheme="majorHAnsi" w:eastAsia="Times New Roman" w:hAnsiTheme="majorHAnsi" w:cstheme="majorHAnsi"/>
          <w:color w:val="5B9BD5" w:themeColor="accent1"/>
          <w:sz w:val="26"/>
          <w:lang w:eastAsia="fr-FR"/>
        </w:rPr>
      </w:pPr>
      <w:r w:rsidRPr="006C630A">
        <w:rPr>
          <w:rStyle w:val="Emphaseple"/>
          <w:rFonts w:asciiTheme="majorHAnsi" w:eastAsia="Times New Roman" w:hAnsiTheme="majorHAnsi" w:cstheme="majorHAnsi"/>
          <w:color w:val="5B9BD5" w:themeColor="accent1"/>
          <w:sz w:val="26"/>
          <w:lang w:eastAsia="fr-FR"/>
        </w:rPr>
        <w:t xml:space="preserve">Travaux </w:t>
      </w:r>
      <w:r w:rsidR="00051296" w:rsidRPr="006C630A">
        <w:rPr>
          <w:rStyle w:val="Emphaseple"/>
          <w:rFonts w:asciiTheme="majorHAnsi" w:eastAsia="Times New Roman" w:hAnsiTheme="majorHAnsi" w:cstheme="majorHAnsi"/>
          <w:color w:val="5B9BD5" w:themeColor="accent1"/>
          <w:sz w:val="26"/>
          <w:lang w:eastAsia="fr-FR"/>
        </w:rPr>
        <w:t>Personnels G</w:t>
      </w:r>
      <w:r w:rsidRPr="006C630A">
        <w:rPr>
          <w:rStyle w:val="Emphaseple"/>
          <w:rFonts w:asciiTheme="majorHAnsi" w:eastAsia="Times New Roman" w:hAnsiTheme="majorHAnsi" w:cstheme="majorHAnsi"/>
          <w:color w:val="5B9BD5" w:themeColor="accent1"/>
          <w:sz w:val="26"/>
          <w:lang w:eastAsia="fr-FR"/>
        </w:rPr>
        <w:t>uidés (TPG)</w:t>
      </w:r>
      <w:r w:rsidR="00FC16AA" w:rsidRPr="006C630A">
        <w:rPr>
          <w:rStyle w:val="Emphaseple"/>
          <w:rFonts w:asciiTheme="majorHAnsi" w:eastAsia="Times New Roman" w:hAnsiTheme="majorHAnsi" w:cstheme="majorHAnsi"/>
          <w:color w:val="5B9BD5" w:themeColor="accent1"/>
          <w:sz w:val="26"/>
          <w:lang w:eastAsia="fr-FR"/>
        </w:rPr>
        <w:t xml:space="preserve"> </w:t>
      </w:r>
    </w:p>
    <w:p w14:paraId="6F067015" w14:textId="77777777" w:rsidR="00F035E1" w:rsidRPr="00DE185A" w:rsidRDefault="00F035E1" w:rsidP="00D62888">
      <w:pPr>
        <w:ind w:firstLine="709"/>
        <w:jc w:val="both"/>
        <w:rPr>
          <w:sz w:val="24"/>
          <w:szCs w:val="24"/>
        </w:rPr>
      </w:pPr>
    </w:p>
    <w:p w14:paraId="6506BE27" w14:textId="1E58D994" w:rsidR="005C7A7C" w:rsidRPr="00DE185A" w:rsidRDefault="005C7A7C" w:rsidP="00D56B61">
      <w:pPr>
        <w:jc w:val="both"/>
        <w:rPr>
          <w:color w:val="000000" w:themeColor="text1"/>
          <w:sz w:val="24"/>
          <w:szCs w:val="24"/>
        </w:rPr>
      </w:pPr>
      <w:r w:rsidRPr="00051296">
        <w:rPr>
          <w:color w:val="000000" w:themeColor="text1"/>
          <w:sz w:val="24"/>
          <w:szCs w:val="24"/>
        </w:rPr>
        <w:t>Les</w:t>
      </w:r>
      <w:r w:rsidR="00051296" w:rsidRPr="00051296">
        <w:rPr>
          <w:color w:val="000000" w:themeColor="text1"/>
          <w:sz w:val="24"/>
          <w:szCs w:val="24"/>
        </w:rPr>
        <w:t xml:space="preserve"> Travaux Personnels Guidés</w:t>
      </w:r>
      <w:r w:rsidRPr="00051296">
        <w:rPr>
          <w:color w:val="000000" w:themeColor="text1"/>
          <w:sz w:val="24"/>
          <w:szCs w:val="24"/>
        </w:rPr>
        <w:t xml:space="preserve"> </w:t>
      </w:r>
      <w:r w:rsidR="00051296" w:rsidRPr="00051296">
        <w:rPr>
          <w:color w:val="000000" w:themeColor="text1"/>
          <w:sz w:val="24"/>
          <w:szCs w:val="24"/>
        </w:rPr>
        <w:t xml:space="preserve">représentent </w:t>
      </w:r>
      <w:r w:rsidRPr="00051296">
        <w:rPr>
          <w:color w:val="000000" w:themeColor="text1"/>
          <w:sz w:val="24"/>
          <w:szCs w:val="24"/>
        </w:rPr>
        <w:t>35 h</w:t>
      </w:r>
      <w:r w:rsidR="00D56B61" w:rsidRPr="00051296">
        <w:rPr>
          <w:color w:val="000000" w:themeColor="text1"/>
          <w:sz w:val="24"/>
          <w:szCs w:val="24"/>
        </w:rPr>
        <w:t>eures</w:t>
      </w:r>
      <w:r w:rsidRPr="00051296">
        <w:rPr>
          <w:color w:val="000000" w:themeColor="text1"/>
          <w:sz w:val="24"/>
          <w:szCs w:val="24"/>
        </w:rPr>
        <w:t xml:space="preserve"> </w:t>
      </w:r>
      <w:r w:rsidR="00266A68" w:rsidRPr="00051296">
        <w:rPr>
          <w:color w:val="000000" w:themeColor="text1"/>
          <w:sz w:val="24"/>
          <w:szCs w:val="24"/>
        </w:rPr>
        <w:t>dans le programme de formation</w:t>
      </w:r>
      <w:r w:rsidR="00051296" w:rsidRPr="00051296">
        <w:rPr>
          <w:color w:val="000000" w:themeColor="text1"/>
          <w:sz w:val="24"/>
          <w:szCs w:val="24"/>
        </w:rPr>
        <w:t xml:space="preserve"> et</w:t>
      </w:r>
      <w:r w:rsidR="00266A68" w:rsidRPr="00051296">
        <w:rPr>
          <w:color w:val="000000" w:themeColor="text1"/>
          <w:sz w:val="24"/>
          <w:szCs w:val="24"/>
        </w:rPr>
        <w:t xml:space="preserve"> </w:t>
      </w:r>
      <w:r w:rsidRPr="00051296">
        <w:rPr>
          <w:color w:val="000000" w:themeColor="text1"/>
          <w:sz w:val="24"/>
          <w:szCs w:val="24"/>
        </w:rPr>
        <w:t>so</w:t>
      </w:r>
      <w:r w:rsidR="00051296" w:rsidRPr="00051296">
        <w:rPr>
          <w:color w:val="000000" w:themeColor="text1"/>
          <w:sz w:val="24"/>
          <w:szCs w:val="24"/>
        </w:rPr>
        <w:t>nt réparti</w:t>
      </w:r>
      <w:r w:rsidRPr="00051296">
        <w:rPr>
          <w:color w:val="000000" w:themeColor="text1"/>
          <w:sz w:val="24"/>
          <w:szCs w:val="24"/>
        </w:rPr>
        <w:t xml:space="preserve">s </w:t>
      </w:r>
      <w:r w:rsidR="00266A68" w:rsidRPr="00051296">
        <w:rPr>
          <w:color w:val="000000" w:themeColor="text1"/>
          <w:sz w:val="24"/>
          <w:szCs w:val="24"/>
        </w:rPr>
        <w:t>dans les</w:t>
      </w:r>
      <w:r w:rsidRPr="00051296">
        <w:rPr>
          <w:color w:val="000000" w:themeColor="text1"/>
          <w:sz w:val="24"/>
          <w:szCs w:val="24"/>
        </w:rPr>
        <w:t xml:space="preserve"> </w:t>
      </w:r>
      <w:r w:rsidR="00A14143" w:rsidRPr="00051296">
        <w:rPr>
          <w:color w:val="000000" w:themeColor="text1"/>
          <w:sz w:val="24"/>
          <w:szCs w:val="24"/>
        </w:rPr>
        <w:t>différents modules</w:t>
      </w:r>
      <w:r w:rsidRPr="00051296">
        <w:rPr>
          <w:color w:val="000000" w:themeColor="text1"/>
          <w:sz w:val="24"/>
          <w:szCs w:val="24"/>
        </w:rPr>
        <w:t>.</w:t>
      </w:r>
    </w:p>
    <w:p w14:paraId="4EB9C6FE" w14:textId="4AF47F53" w:rsidR="005C7A7C" w:rsidRPr="00DE185A" w:rsidRDefault="005C7A7C" w:rsidP="00D56B61">
      <w:pPr>
        <w:spacing w:before="120"/>
        <w:jc w:val="both"/>
        <w:rPr>
          <w:sz w:val="24"/>
          <w:szCs w:val="24"/>
        </w:rPr>
      </w:pPr>
      <w:r w:rsidRPr="00DE185A">
        <w:rPr>
          <w:sz w:val="24"/>
          <w:szCs w:val="24"/>
        </w:rPr>
        <w:t>L’objectif est d’accompagner le travail personnel (travail préparatoire en amont des apports</w:t>
      </w:r>
      <w:r w:rsidR="00A14143">
        <w:rPr>
          <w:sz w:val="24"/>
          <w:szCs w:val="24"/>
        </w:rPr>
        <w:t xml:space="preserve"> théoriques</w:t>
      </w:r>
      <w:r w:rsidRPr="00DE185A">
        <w:rPr>
          <w:sz w:val="24"/>
          <w:szCs w:val="24"/>
        </w:rPr>
        <w:t>, temps de révisions).</w:t>
      </w:r>
    </w:p>
    <w:p w14:paraId="4813DC88" w14:textId="77777777" w:rsidR="005C7A7C" w:rsidRPr="00DE185A" w:rsidRDefault="005C7A7C" w:rsidP="00D56B61">
      <w:pPr>
        <w:spacing w:before="120"/>
        <w:jc w:val="both"/>
        <w:rPr>
          <w:sz w:val="24"/>
          <w:szCs w:val="24"/>
        </w:rPr>
      </w:pPr>
      <w:r w:rsidRPr="00DE185A">
        <w:rPr>
          <w:sz w:val="24"/>
          <w:szCs w:val="24"/>
        </w:rPr>
        <w:t>Il</w:t>
      </w:r>
      <w:r w:rsidR="00D56B61">
        <w:rPr>
          <w:sz w:val="24"/>
          <w:szCs w:val="24"/>
        </w:rPr>
        <w:t>s se définissent</w:t>
      </w:r>
      <w:r w:rsidRPr="00DE185A">
        <w:rPr>
          <w:sz w:val="24"/>
          <w:szCs w:val="24"/>
        </w:rPr>
        <w:t xml:space="preserve"> par un accompagnement individuel pour les apprenants les plus en difficulté, à partir d’objectifs définis en suivi pédagogique individualisé.</w:t>
      </w:r>
    </w:p>
    <w:p w14:paraId="41B88B0D" w14:textId="77777777" w:rsidR="006C630A" w:rsidRDefault="00471B75" w:rsidP="00D56B61">
      <w:pPr>
        <w:spacing w:before="120"/>
        <w:jc w:val="both"/>
        <w:rPr>
          <w:sz w:val="24"/>
          <w:szCs w:val="24"/>
        </w:rPr>
      </w:pPr>
      <w:r>
        <w:rPr>
          <w:sz w:val="24"/>
          <w:szCs w:val="24"/>
        </w:rPr>
        <w:t>Ils peuvent</w:t>
      </w:r>
      <w:r w:rsidR="00D56B61">
        <w:rPr>
          <w:sz w:val="24"/>
          <w:szCs w:val="24"/>
        </w:rPr>
        <w:t xml:space="preserve"> prendre la forme</w:t>
      </w:r>
      <w:r w:rsidR="005C7A7C" w:rsidRPr="00DE185A">
        <w:rPr>
          <w:sz w:val="24"/>
          <w:szCs w:val="24"/>
        </w:rPr>
        <w:t xml:space="preserve"> d’un travail guidé collectif pour faciliter le travail personnel de l’apprenant (apport de méthodes d’organisation et </w:t>
      </w:r>
      <w:r w:rsidR="006C630A" w:rsidRPr="00DE185A">
        <w:rPr>
          <w:sz w:val="24"/>
          <w:szCs w:val="24"/>
        </w:rPr>
        <w:t>d’apprentissage, fixation</w:t>
      </w:r>
      <w:r w:rsidR="005C7A7C" w:rsidRPr="00DE185A">
        <w:rPr>
          <w:sz w:val="24"/>
          <w:szCs w:val="24"/>
        </w:rPr>
        <w:t xml:space="preserve"> d’objectifs). </w:t>
      </w:r>
    </w:p>
    <w:p w14:paraId="3D003A94" w14:textId="08F2CF11" w:rsidR="005C7A7C" w:rsidRPr="00DE185A" w:rsidRDefault="005C7A7C" w:rsidP="00D56B61">
      <w:pPr>
        <w:spacing w:before="120"/>
        <w:jc w:val="both"/>
        <w:rPr>
          <w:sz w:val="24"/>
          <w:szCs w:val="24"/>
        </w:rPr>
      </w:pPr>
      <w:r w:rsidRPr="00DE185A">
        <w:rPr>
          <w:sz w:val="24"/>
          <w:szCs w:val="24"/>
        </w:rPr>
        <w:t>Il</w:t>
      </w:r>
      <w:r w:rsidR="006C630A">
        <w:rPr>
          <w:sz w:val="24"/>
          <w:szCs w:val="24"/>
        </w:rPr>
        <w:t>s</w:t>
      </w:r>
      <w:r w:rsidRPr="00DE185A">
        <w:rPr>
          <w:sz w:val="24"/>
          <w:szCs w:val="24"/>
        </w:rPr>
        <w:t xml:space="preserve"> con</w:t>
      </w:r>
      <w:r w:rsidR="006C630A">
        <w:rPr>
          <w:sz w:val="24"/>
          <w:szCs w:val="24"/>
        </w:rPr>
        <w:t>sistent en l’apport de</w:t>
      </w:r>
      <w:r w:rsidRPr="00DE185A">
        <w:rPr>
          <w:sz w:val="24"/>
          <w:szCs w:val="24"/>
        </w:rPr>
        <w:t xml:space="preserve"> méthodes dans le domaine de l’expression orale et écrite </w:t>
      </w:r>
      <w:r w:rsidR="006C630A">
        <w:rPr>
          <w:sz w:val="24"/>
          <w:szCs w:val="24"/>
        </w:rPr>
        <w:t>et</w:t>
      </w:r>
      <w:r w:rsidRPr="00DE185A">
        <w:rPr>
          <w:sz w:val="24"/>
          <w:szCs w:val="24"/>
        </w:rPr>
        <w:t xml:space="preserve"> dans le domaine </w:t>
      </w:r>
      <w:r w:rsidR="006C630A" w:rsidRPr="00DE185A">
        <w:rPr>
          <w:sz w:val="24"/>
          <w:szCs w:val="24"/>
        </w:rPr>
        <w:t>de l’analyse</w:t>
      </w:r>
      <w:r w:rsidRPr="00DE185A">
        <w:rPr>
          <w:sz w:val="24"/>
          <w:szCs w:val="24"/>
        </w:rPr>
        <w:t xml:space="preserve"> de l’information, afin de développer les compétences de l’apprenant sur le traitement de l’information (hiérarchiser</w:t>
      </w:r>
      <w:r w:rsidR="00D07E5F">
        <w:rPr>
          <w:sz w:val="24"/>
          <w:szCs w:val="24"/>
        </w:rPr>
        <w:t xml:space="preserve">, </w:t>
      </w:r>
      <w:r w:rsidRPr="00DE185A">
        <w:rPr>
          <w:sz w:val="24"/>
          <w:szCs w:val="24"/>
        </w:rPr>
        <w:t>analyser, interpréter, restituer les informations).</w:t>
      </w:r>
    </w:p>
    <w:p w14:paraId="4CD40C31" w14:textId="77777777" w:rsidR="005C7A7C" w:rsidRDefault="005C7A7C" w:rsidP="00D56B61">
      <w:pPr>
        <w:spacing w:before="120"/>
        <w:jc w:val="both"/>
        <w:rPr>
          <w:sz w:val="24"/>
          <w:szCs w:val="24"/>
        </w:rPr>
      </w:pPr>
      <w:r w:rsidRPr="00DE185A">
        <w:rPr>
          <w:sz w:val="24"/>
          <w:szCs w:val="24"/>
        </w:rPr>
        <w:t>Les méthodes pédag</w:t>
      </w:r>
      <w:r w:rsidR="00802FC7">
        <w:rPr>
          <w:sz w:val="24"/>
          <w:szCs w:val="24"/>
        </w:rPr>
        <w:t>ogiques proposées sont variées et s’adaptent aux situations et à la singularité de l’apprenant.</w:t>
      </w:r>
    </w:p>
    <w:p w14:paraId="7DE49820" w14:textId="77777777" w:rsidR="005C7A7C" w:rsidRDefault="005C7A7C" w:rsidP="005C7A7C"/>
    <w:p w14:paraId="45AD0C25" w14:textId="609A69FB" w:rsidR="005C7A7C" w:rsidRPr="006665E8" w:rsidRDefault="005C7A7C" w:rsidP="0008266E">
      <w:pPr>
        <w:pStyle w:val="Titre3"/>
        <w:numPr>
          <w:ilvl w:val="0"/>
          <w:numId w:val="37"/>
        </w:numPr>
        <w:rPr>
          <w:rStyle w:val="Emphaseple"/>
          <w:i/>
          <w:iCs w:val="0"/>
          <w:color w:val="5B9BD5" w:themeColor="accent1"/>
        </w:rPr>
      </w:pPr>
      <w:bookmarkStart w:id="43" w:name="_Toc117759493"/>
      <w:r w:rsidRPr="006665E8">
        <w:rPr>
          <w:rStyle w:val="Emphaseple"/>
          <w:i/>
          <w:iCs w:val="0"/>
          <w:color w:val="5B9BD5" w:themeColor="accent1"/>
        </w:rPr>
        <w:t xml:space="preserve">Le Port folio : livret de suivi des périodes </w:t>
      </w:r>
      <w:r w:rsidR="002D3688" w:rsidRPr="006665E8">
        <w:rPr>
          <w:rStyle w:val="Emphaseple"/>
          <w:i/>
          <w:iCs w:val="0"/>
          <w:color w:val="5B9BD5" w:themeColor="accent1"/>
        </w:rPr>
        <w:t>en milieu</w:t>
      </w:r>
      <w:r w:rsidRPr="006665E8">
        <w:rPr>
          <w:rStyle w:val="Emphaseple"/>
          <w:i/>
          <w:iCs w:val="0"/>
          <w:color w:val="5B9BD5" w:themeColor="accent1"/>
        </w:rPr>
        <w:t xml:space="preserve"> professionnel</w:t>
      </w:r>
      <w:bookmarkEnd w:id="43"/>
    </w:p>
    <w:p w14:paraId="1AB7BF7C" w14:textId="77777777" w:rsidR="005C7A7C" w:rsidRPr="00DE185A" w:rsidRDefault="005C7A7C" w:rsidP="00DE185A">
      <w:pPr>
        <w:jc w:val="both"/>
        <w:rPr>
          <w:b/>
          <w:sz w:val="24"/>
          <w:szCs w:val="24"/>
          <w:u w:val="single"/>
        </w:rPr>
      </w:pPr>
    </w:p>
    <w:p w14:paraId="1639BBEF" w14:textId="2B74F0D8" w:rsidR="005C7A7C" w:rsidRPr="00DE185A" w:rsidRDefault="005C7A7C" w:rsidP="002223F0">
      <w:pPr>
        <w:jc w:val="both"/>
        <w:rPr>
          <w:sz w:val="24"/>
          <w:szCs w:val="24"/>
        </w:rPr>
      </w:pPr>
      <w:r w:rsidRPr="00DE185A">
        <w:rPr>
          <w:sz w:val="24"/>
          <w:szCs w:val="24"/>
        </w:rPr>
        <w:t>Ce documen</w:t>
      </w:r>
      <w:r w:rsidR="00AC3F15" w:rsidRPr="00DE185A">
        <w:rPr>
          <w:sz w:val="24"/>
          <w:szCs w:val="24"/>
        </w:rPr>
        <w:t xml:space="preserve">t est destiné au suivi du </w:t>
      </w:r>
      <w:r w:rsidRPr="00DE185A">
        <w:rPr>
          <w:sz w:val="24"/>
          <w:szCs w:val="24"/>
        </w:rPr>
        <w:t xml:space="preserve">parcours de formation et du </w:t>
      </w:r>
      <w:r w:rsidR="002D3688" w:rsidRPr="00DE185A">
        <w:rPr>
          <w:sz w:val="24"/>
          <w:szCs w:val="24"/>
        </w:rPr>
        <w:t>développement des</w:t>
      </w:r>
      <w:r w:rsidRPr="00DE185A">
        <w:rPr>
          <w:sz w:val="24"/>
          <w:szCs w:val="24"/>
        </w:rPr>
        <w:t xml:space="preserve"> compétences.</w:t>
      </w:r>
    </w:p>
    <w:p w14:paraId="3FEB8908" w14:textId="77777777" w:rsidR="00891219" w:rsidRPr="00DE185A" w:rsidRDefault="00891219" w:rsidP="00DE185A">
      <w:pPr>
        <w:jc w:val="both"/>
        <w:rPr>
          <w:i/>
          <w:sz w:val="24"/>
          <w:szCs w:val="24"/>
        </w:rPr>
      </w:pPr>
    </w:p>
    <w:p w14:paraId="49F4BD24" w14:textId="77777777" w:rsidR="005C7A7C" w:rsidRPr="00DE185A" w:rsidRDefault="005C7A7C" w:rsidP="00DE185A">
      <w:pPr>
        <w:jc w:val="both"/>
        <w:rPr>
          <w:b/>
          <w:sz w:val="24"/>
          <w:szCs w:val="24"/>
        </w:rPr>
      </w:pPr>
      <w:r w:rsidRPr="00DE185A">
        <w:rPr>
          <w:b/>
          <w:sz w:val="24"/>
          <w:szCs w:val="24"/>
        </w:rPr>
        <w:t>Les objectifs principaux de cet outil sont :</w:t>
      </w:r>
    </w:p>
    <w:p w14:paraId="4D08E19F" w14:textId="77777777" w:rsidR="00891219" w:rsidRPr="00DE185A" w:rsidRDefault="00891219" w:rsidP="00DE185A">
      <w:pPr>
        <w:jc w:val="both"/>
        <w:rPr>
          <w:b/>
          <w:sz w:val="24"/>
          <w:szCs w:val="24"/>
        </w:rPr>
      </w:pPr>
    </w:p>
    <w:p w14:paraId="68C47EE7" w14:textId="1695C4D7" w:rsidR="005C7A7C" w:rsidRPr="00D07E5F" w:rsidRDefault="002D3688" w:rsidP="00416444">
      <w:pPr>
        <w:pStyle w:val="Paragraphedeliste"/>
        <w:numPr>
          <w:ilvl w:val="0"/>
          <w:numId w:val="30"/>
        </w:numPr>
        <w:ind w:left="993"/>
        <w:jc w:val="both"/>
        <w:rPr>
          <w:sz w:val="24"/>
          <w:szCs w:val="24"/>
        </w:rPr>
      </w:pPr>
      <w:r>
        <w:rPr>
          <w:sz w:val="24"/>
          <w:szCs w:val="24"/>
        </w:rPr>
        <w:t>De</w:t>
      </w:r>
      <w:r w:rsidR="005C7A7C" w:rsidRPr="00D07E5F">
        <w:rPr>
          <w:sz w:val="24"/>
          <w:szCs w:val="24"/>
        </w:rPr>
        <w:t xml:space="preserve"> favoriser une analyse </w:t>
      </w:r>
      <w:r w:rsidR="00B75851">
        <w:rPr>
          <w:sz w:val="24"/>
          <w:szCs w:val="24"/>
        </w:rPr>
        <w:t xml:space="preserve">de </w:t>
      </w:r>
      <w:r w:rsidR="00D56B61">
        <w:rPr>
          <w:sz w:val="24"/>
          <w:szCs w:val="24"/>
        </w:rPr>
        <w:t>la</w:t>
      </w:r>
      <w:r w:rsidR="005C7A7C" w:rsidRPr="00D07E5F">
        <w:rPr>
          <w:sz w:val="24"/>
          <w:szCs w:val="24"/>
        </w:rPr>
        <w:t xml:space="preserve"> pratique qui co</w:t>
      </w:r>
      <w:r w:rsidR="00B75851">
        <w:rPr>
          <w:sz w:val="24"/>
          <w:szCs w:val="24"/>
        </w:rPr>
        <w:t>nduit à la professionnalisation</w:t>
      </w:r>
    </w:p>
    <w:p w14:paraId="55456492" w14:textId="45831F98" w:rsidR="005C7A7C" w:rsidRPr="00D07E5F" w:rsidRDefault="002D3688" w:rsidP="00416444">
      <w:pPr>
        <w:pStyle w:val="Paragraphedeliste"/>
        <w:numPr>
          <w:ilvl w:val="0"/>
          <w:numId w:val="30"/>
        </w:numPr>
        <w:ind w:left="993"/>
        <w:jc w:val="both"/>
        <w:rPr>
          <w:sz w:val="24"/>
          <w:szCs w:val="24"/>
        </w:rPr>
      </w:pPr>
      <w:r>
        <w:rPr>
          <w:sz w:val="24"/>
          <w:szCs w:val="24"/>
        </w:rPr>
        <w:t>De</w:t>
      </w:r>
      <w:r w:rsidR="005C7A7C" w:rsidRPr="00D07E5F">
        <w:rPr>
          <w:sz w:val="24"/>
          <w:szCs w:val="24"/>
        </w:rPr>
        <w:t xml:space="preserve"> faire le lien entre la formation théoriqu</w:t>
      </w:r>
      <w:r w:rsidR="00B75851">
        <w:rPr>
          <w:sz w:val="24"/>
          <w:szCs w:val="24"/>
        </w:rPr>
        <w:t>e et la pratique sur le terrain</w:t>
      </w:r>
    </w:p>
    <w:p w14:paraId="62300A28" w14:textId="6E0FC6E5" w:rsidR="005C7A7C" w:rsidRPr="00D07E5F" w:rsidRDefault="002D3688" w:rsidP="00416444">
      <w:pPr>
        <w:pStyle w:val="Paragraphedeliste"/>
        <w:numPr>
          <w:ilvl w:val="0"/>
          <w:numId w:val="30"/>
        </w:numPr>
        <w:ind w:left="993"/>
        <w:jc w:val="both"/>
        <w:rPr>
          <w:sz w:val="24"/>
          <w:szCs w:val="24"/>
        </w:rPr>
      </w:pPr>
      <w:r>
        <w:rPr>
          <w:sz w:val="24"/>
          <w:szCs w:val="24"/>
        </w:rPr>
        <w:t>De</w:t>
      </w:r>
      <w:r w:rsidR="005C7A7C" w:rsidRPr="00D07E5F">
        <w:rPr>
          <w:sz w:val="24"/>
          <w:szCs w:val="24"/>
        </w:rPr>
        <w:t xml:space="preserve"> suivre </w:t>
      </w:r>
      <w:r w:rsidR="00D56B61">
        <w:rPr>
          <w:sz w:val="24"/>
          <w:szCs w:val="24"/>
        </w:rPr>
        <w:t>la</w:t>
      </w:r>
      <w:r w:rsidR="005C7A7C" w:rsidRPr="00D07E5F">
        <w:rPr>
          <w:sz w:val="24"/>
          <w:szCs w:val="24"/>
        </w:rPr>
        <w:t xml:space="preserve"> progression au regard des compétences exigées pour l’obtention </w:t>
      </w:r>
      <w:r w:rsidRPr="00D07E5F">
        <w:rPr>
          <w:sz w:val="24"/>
          <w:szCs w:val="24"/>
        </w:rPr>
        <w:t>du diplôme</w:t>
      </w:r>
      <w:r w:rsidR="005C7A7C" w:rsidRPr="00D07E5F">
        <w:rPr>
          <w:sz w:val="24"/>
          <w:szCs w:val="24"/>
        </w:rPr>
        <w:t>.</w:t>
      </w:r>
    </w:p>
    <w:p w14:paraId="6802878E" w14:textId="77777777" w:rsidR="005C7A7C" w:rsidRPr="00DE185A" w:rsidRDefault="005C7A7C" w:rsidP="00D62888">
      <w:pPr>
        <w:ind w:firstLine="709"/>
        <w:jc w:val="both"/>
        <w:rPr>
          <w:sz w:val="24"/>
          <w:szCs w:val="24"/>
        </w:rPr>
      </w:pPr>
    </w:p>
    <w:p w14:paraId="4417496C" w14:textId="77777777" w:rsidR="00D56B61" w:rsidRDefault="005C7A7C" w:rsidP="00D62888">
      <w:pPr>
        <w:ind w:firstLine="709"/>
        <w:jc w:val="both"/>
        <w:rPr>
          <w:sz w:val="24"/>
          <w:szCs w:val="24"/>
        </w:rPr>
      </w:pPr>
      <w:r w:rsidRPr="00DE185A">
        <w:rPr>
          <w:sz w:val="24"/>
          <w:szCs w:val="24"/>
        </w:rPr>
        <w:t>Cet outil permet</w:t>
      </w:r>
      <w:r w:rsidR="00D56B61">
        <w:rPr>
          <w:sz w:val="24"/>
          <w:szCs w:val="24"/>
        </w:rPr>
        <w:t> :</w:t>
      </w:r>
    </w:p>
    <w:p w14:paraId="4C689138" w14:textId="7476A673" w:rsidR="005C7A7C" w:rsidRPr="00D56B61" w:rsidRDefault="002D3688" w:rsidP="00416444">
      <w:pPr>
        <w:pStyle w:val="Paragraphedeliste"/>
        <w:numPr>
          <w:ilvl w:val="0"/>
          <w:numId w:val="31"/>
        </w:numPr>
        <w:spacing w:before="120" w:after="120"/>
        <w:ind w:left="993"/>
        <w:jc w:val="both"/>
        <w:rPr>
          <w:sz w:val="24"/>
          <w:szCs w:val="24"/>
        </w:rPr>
      </w:pPr>
      <w:r>
        <w:rPr>
          <w:sz w:val="24"/>
          <w:szCs w:val="24"/>
        </w:rPr>
        <w:t>D’effectuer</w:t>
      </w:r>
      <w:r w:rsidR="002223F0">
        <w:rPr>
          <w:sz w:val="24"/>
          <w:szCs w:val="24"/>
        </w:rPr>
        <w:t xml:space="preserve"> </w:t>
      </w:r>
      <w:r w:rsidR="005C7A7C" w:rsidRPr="00D56B61">
        <w:rPr>
          <w:sz w:val="24"/>
          <w:szCs w:val="24"/>
        </w:rPr>
        <w:t xml:space="preserve">un bilan de chaque période en milieu professionnel pour identifier les acquis, les </w:t>
      </w:r>
      <w:r>
        <w:rPr>
          <w:sz w:val="24"/>
          <w:szCs w:val="24"/>
        </w:rPr>
        <w:t xml:space="preserve">points positifs et </w:t>
      </w:r>
      <w:r w:rsidR="005C7A7C" w:rsidRPr="00D56B61">
        <w:rPr>
          <w:sz w:val="24"/>
          <w:szCs w:val="24"/>
        </w:rPr>
        <w:t xml:space="preserve">les </w:t>
      </w:r>
      <w:r>
        <w:rPr>
          <w:sz w:val="24"/>
          <w:szCs w:val="24"/>
        </w:rPr>
        <w:t>axes d’amélioration.</w:t>
      </w:r>
    </w:p>
    <w:p w14:paraId="6297FB24" w14:textId="645FAF69" w:rsidR="005C7A7C" w:rsidRPr="00D56B61" w:rsidRDefault="002D3688" w:rsidP="00416444">
      <w:pPr>
        <w:pStyle w:val="Paragraphedeliste"/>
        <w:numPr>
          <w:ilvl w:val="0"/>
          <w:numId w:val="31"/>
        </w:numPr>
        <w:spacing w:before="120" w:after="120"/>
        <w:ind w:left="993"/>
        <w:jc w:val="both"/>
        <w:rPr>
          <w:sz w:val="24"/>
          <w:szCs w:val="24"/>
        </w:rPr>
      </w:pPr>
      <w:r>
        <w:rPr>
          <w:sz w:val="24"/>
          <w:szCs w:val="24"/>
        </w:rPr>
        <w:t>D</w:t>
      </w:r>
      <w:r w:rsidR="005C7A7C" w:rsidRPr="00D56B61">
        <w:rPr>
          <w:sz w:val="24"/>
          <w:szCs w:val="24"/>
        </w:rPr>
        <w:t xml:space="preserve">e réaliser une auto-évaluation des compétences acquises permettant un </w:t>
      </w:r>
      <w:r w:rsidR="00A83EE5" w:rsidRPr="00D56B61">
        <w:rPr>
          <w:sz w:val="24"/>
          <w:szCs w:val="24"/>
        </w:rPr>
        <w:t>échange avec</w:t>
      </w:r>
      <w:r w:rsidR="005C7A7C" w:rsidRPr="00D56B61">
        <w:rPr>
          <w:sz w:val="24"/>
          <w:szCs w:val="24"/>
        </w:rPr>
        <w:t xml:space="preserve"> </w:t>
      </w:r>
      <w:r w:rsidR="002223F0">
        <w:rPr>
          <w:sz w:val="24"/>
          <w:szCs w:val="24"/>
        </w:rPr>
        <w:t>le</w:t>
      </w:r>
      <w:r w:rsidR="005C7A7C" w:rsidRPr="00D56B61">
        <w:rPr>
          <w:sz w:val="24"/>
          <w:szCs w:val="24"/>
        </w:rPr>
        <w:t xml:space="preserve"> tuteur.</w:t>
      </w:r>
    </w:p>
    <w:p w14:paraId="7B8A8032" w14:textId="77777777" w:rsidR="005C7A7C" w:rsidRPr="00DE185A" w:rsidRDefault="005C7A7C" w:rsidP="00D62888">
      <w:pPr>
        <w:ind w:firstLine="709"/>
        <w:jc w:val="both"/>
        <w:rPr>
          <w:sz w:val="24"/>
          <w:szCs w:val="24"/>
        </w:rPr>
      </w:pPr>
    </w:p>
    <w:p w14:paraId="0B65027E" w14:textId="7E4DD4DD" w:rsidR="005C7A7C" w:rsidRPr="00DE185A" w:rsidRDefault="005C7A7C" w:rsidP="00AF19EC">
      <w:pPr>
        <w:jc w:val="both"/>
        <w:rPr>
          <w:sz w:val="24"/>
          <w:szCs w:val="24"/>
        </w:rPr>
      </w:pPr>
      <w:r w:rsidRPr="00DE185A">
        <w:rPr>
          <w:sz w:val="24"/>
          <w:szCs w:val="24"/>
        </w:rPr>
        <w:t>Dans le cadre de l’apprentissage</w:t>
      </w:r>
      <w:r w:rsidR="00F21BA1">
        <w:rPr>
          <w:sz w:val="24"/>
          <w:szCs w:val="24"/>
        </w:rPr>
        <w:t>,</w:t>
      </w:r>
      <w:r w:rsidRPr="00DE185A">
        <w:rPr>
          <w:sz w:val="24"/>
          <w:szCs w:val="24"/>
        </w:rPr>
        <w:t xml:space="preserve"> </w:t>
      </w:r>
      <w:r w:rsidR="00F21BA1">
        <w:rPr>
          <w:sz w:val="24"/>
          <w:szCs w:val="24"/>
        </w:rPr>
        <w:t>l</w:t>
      </w:r>
      <w:r w:rsidRPr="00DE185A">
        <w:rPr>
          <w:sz w:val="24"/>
          <w:szCs w:val="24"/>
        </w:rPr>
        <w:t xml:space="preserve">e portfolio permet de réaliser </w:t>
      </w:r>
      <w:r w:rsidRPr="00DE185A">
        <w:rPr>
          <w:b/>
          <w:sz w:val="24"/>
          <w:szCs w:val="24"/>
        </w:rPr>
        <w:t>4 bilans de périodes formatives en milieu professionnel</w:t>
      </w:r>
      <w:r w:rsidRPr="00DE185A">
        <w:rPr>
          <w:sz w:val="24"/>
          <w:szCs w:val="24"/>
        </w:rPr>
        <w:t xml:space="preserve"> que ce soit au sein ou en dehors de la </w:t>
      </w:r>
      <w:r w:rsidR="00A14143" w:rsidRPr="00DE185A">
        <w:rPr>
          <w:sz w:val="24"/>
          <w:szCs w:val="24"/>
        </w:rPr>
        <w:t>structure employeur</w:t>
      </w:r>
      <w:r w:rsidRPr="00DE185A">
        <w:rPr>
          <w:sz w:val="24"/>
          <w:szCs w:val="24"/>
        </w:rPr>
        <w:t>.</w:t>
      </w:r>
    </w:p>
    <w:p w14:paraId="3D1D46DC" w14:textId="77777777" w:rsidR="005C7A7C" w:rsidRDefault="005C7A7C" w:rsidP="005C7A7C"/>
    <w:p w14:paraId="27342A68" w14:textId="12781FC2" w:rsidR="00FF4FB3" w:rsidRDefault="00FC16AA" w:rsidP="000B58E7">
      <w:pPr>
        <w:pStyle w:val="Titre1"/>
      </w:pPr>
      <w:bookmarkStart w:id="44" w:name="_Toc117759494"/>
      <w:r w:rsidRPr="00AF19EC">
        <w:rPr>
          <w:u w:val="none"/>
        </w:rPr>
        <w:t>VIII.</w:t>
      </w:r>
      <w:r w:rsidRPr="00AF19EC">
        <w:rPr>
          <w:u w:val="none"/>
        </w:rPr>
        <w:tab/>
      </w:r>
      <w:r w:rsidR="006E7B9D">
        <w:t xml:space="preserve">LE </w:t>
      </w:r>
      <w:r w:rsidR="00DE185A">
        <w:t>DISPOSITIF D</w:t>
      </w:r>
      <w:r w:rsidR="00753707">
        <w:t>E CONTRAT D</w:t>
      </w:r>
      <w:r w:rsidR="00DE185A">
        <w:t>’APPRENTISSAGE</w:t>
      </w:r>
      <w:bookmarkEnd w:id="44"/>
    </w:p>
    <w:p w14:paraId="174BB25F" w14:textId="77777777" w:rsidR="00FF4FB3" w:rsidRPr="00B9558A" w:rsidRDefault="00FF4FB3" w:rsidP="00D62888">
      <w:pPr>
        <w:ind w:firstLine="709"/>
      </w:pPr>
    </w:p>
    <w:p w14:paraId="4E06B124" w14:textId="7E356713" w:rsidR="00594BC7" w:rsidRDefault="00A82C14" w:rsidP="00DE185A">
      <w:pPr>
        <w:jc w:val="both"/>
        <w:rPr>
          <w:sz w:val="24"/>
          <w:szCs w:val="24"/>
        </w:rPr>
      </w:pPr>
      <w:bookmarkStart w:id="45" w:name="_Toc44579089"/>
      <w:r w:rsidRPr="00DE185A">
        <w:rPr>
          <w:sz w:val="24"/>
          <w:szCs w:val="24"/>
        </w:rPr>
        <w:t>L’</w:t>
      </w:r>
      <w:r w:rsidR="00A83EE5">
        <w:rPr>
          <w:sz w:val="24"/>
          <w:szCs w:val="24"/>
        </w:rPr>
        <w:t>I</w:t>
      </w:r>
      <w:r w:rsidRPr="00DE185A">
        <w:rPr>
          <w:sz w:val="24"/>
          <w:szCs w:val="24"/>
        </w:rPr>
        <w:t xml:space="preserve">nstitut de </w:t>
      </w:r>
      <w:r w:rsidR="00A83EE5">
        <w:rPr>
          <w:sz w:val="24"/>
          <w:szCs w:val="24"/>
        </w:rPr>
        <w:t>F</w:t>
      </w:r>
      <w:r w:rsidRPr="00DE185A">
        <w:rPr>
          <w:sz w:val="24"/>
          <w:szCs w:val="24"/>
        </w:rPr>
        <w:t>ormation du Centre Ho</w:t>
      </w:r>
      <w:r w:rsidR="00594BC7">
        <w:rPr>
          <w:sz w:val="24"/>
          <w:szCs w:val="24"/>
        </w:rPr>
        <w:t xml:space="preserve">spitalier de Narbonne </w:t>
      </w:r>
      <w:r w:rsidR="00753707">
        <w:rPr>
          <w:sz w:val="24"/>
          <w:szCs w:val="24"/>
        </w:rPr>
        <w:t xml:space="preserve">ouvre 15 </w:t>
      </w:r>
      <w:r w:rsidRPr="00DE185A">
        <w:rPr>
          <w:sz w:val="24"/>
          <w:szCs w:val="24"/>
        </w:rPr>
        <w:t xml:space="preserve">places en </w:t>
      </w:r>
      <w:r w:rsidR="00753707">
        <w:rPr>
          <w:sz w:val="24"/>
          <w:szCs w:val="24"/>
        </w:rPr>
        <w:t>contrat d’</w:t>
      </w:r>
      <w:r w:rsidRPr="00DE185A">
        <w:rPr>
          <w:sz w:val="24"/>
          <w:szCs w:val="24"/>
        </w:rPr>
        <w:t>apprentissage</w:t>
      </w:r>
      <w:r w:rsidR="003947B7">
        <w:rPr>
          <w:sz w:val="24"/>
          <w:szCs w:val="24"/>
        </w:rPr>
        <w:t xml:space="preserve"> (hors quota)</w:t>
      </w:r>
    </w:p>
    <w:p w14:paraId="71C6889E" w14:textId="42FD9A64" w:rsidR="00A82C14" w:rsidRDefault="00753707" w:rsidP="00DE185A">
      <w:pPr>
        <w:jc w:val="both"/>
        <w:rPr>
          <w:sz w:val="24"/>
          <w:szCs w:val="24"/>
        </w:rPr>
      </w:pPr>
      <w:r>
        <w:rPr>
          <w:sz w:val="24"/>
          <w:szCs w:val="24"/>
        </w:rPr>
        <w:t>L’objectif du contrat d’apprentissage</w:t>
      </w:r>
      <w:r w:rsidR="00A82C14" w:rsidRPr="00DE185A">
        <w:rPr>
          <w:sz w:val="24"/>
          <w:szCs w:val="24"/>
        </w:rPr>
        <w:t xml:space="preserve"> est </w:t>
      </w:r>
      <w:r>
        <w:rPr>
          <w:sz w:val="24"/>
          <w:szCs w:val="24"/>
        </w:rPr>
        <w:t>de favoriser le projet de formation et l’insertion professionnelle</w:t>
      </w:r>
      <w:r w:rsidR="00A82C14" w:rsidRPr="00DE185A">
        <w:rPr>
          <w:sz w:val="24"/>
          <w:szCs w:val="24"/>
        </w:rPr>
        <w:t xml:space="preserve"> en partenariat avec les employeurs et les ma</w:t>
      </w:r>
      <w:r w:rsidR="00AF19EC">
        <w:rPr>
          <w:sz w:val="24"/>
          <w:szCs w:val="24"/>
        </w:rPr>
        <w:t>î</w:t>
      </w:r>
      <w:r w:rsidR="00A82C14" w:rsidRPr="00DE185A">
        <w:rPr>
          <w:sz w:val="24"/>
          <w:szCs w:val="24"/>
        </w:rPr>
        <w:t>tres d’apprentissage.</w:t>
      </w:r>
    </w:p>
    <w:bookmarkEnd w:id="45"/>
    <w:p w14:paraId="71F68602" w14:textId="77777777" w:rsidR="00FF4FB3" w:rsidRPr="00DE185A" w:rsidRDefault="00FF4FB3" w:rsidP="00D56B61">
      <w:pPr>
        <w:jc w:val="both"/>
        <w:rPr>
          <w:sz w:val="24"/>
          <w:szCs w:val="24"/>
        </w:rPr>
      </w:pPr>
    </w:p>
    <w:p w14:paraId="197FE61A" w14:textId="68A5E476" w:rsidR="00FF4FB3" w:rsidRPr="00DE185A" w:rsidRDefault="00AC3F15" w:rsidP="00D56B61">
      <w:pPr>
        <w:jc w:val="both"/>
        <w:rPr>
          <w:sz w:val="24"/>
          <w:szCs w:val="24"/>
        </w:rPr>
      </w:pPr>
      <w:bookmarkStart w:id="46" w:name="_Toc44579090"/>
      <w:bookmarkStart w:id="47" w:name="_Toc44596608"/>
      <w:r w:rsidRPr="00DE185A">
        <w:rPr>
          <w:sz w:val="24"/>
          <w:szCs w:val="24"/>
        </w:rPr>
        <w:t xml:space="preserve">Ce dispositif permet </w:t>
      </w:r>
      <w:r w:rsidR="00A82C14" w:rsidRPr="00DE185A">
        <w:rPr>
          <w:sz w:val="24"/>
          <w:szCs w:val="24"/>
        </w:rPr>
        <w:t xml:space="preserve">par ailleurs </w:t>
      </w:r>
      <w:r w:rsidRPr="00DE185A">
        <w:rPr>
          <w:sz w:val="24"/>
          <w:szCs w:val="24"/>
        </w:rPr>
        <w:t>d’app</w:t>
      </w:r>
      <w:r w:rsidR="00FF4FB3" w:rsidRPr="00DE185A">
        <w:rPr>
          <w:sz w:val="24"/>
          <w:szCs w:val="24"/>
        </w:rPr>
        <w:t xml:space="preserve">orter </w:t>
      </w:r>
      <w:r w:rsidRPr="00DE185A">
        <w:rPr>
          <w:sz w:val="24"/>
          <w:szCs w:val="24"/>
        </w:rPr>
        <w:t xml:space="preserve">une rémunération aux apprenants. </w:t>
      </w:r>
      <w:bookmarkEnd w:id="46"/>
      <w:bookmarkEnd w:id="47"/>
    </w:p>
    <w:p w14:paraId="254863C6" w14:textId="2BE439FD" w:rsidR="00FF4FB3" w:rsidRDefault="00FF4FB3" w:rsidP="00AC3F15">
      <w:pPr>
        <w:rPr>
          <w:sz w:val="24"/>
          <w:szCs w:val="24"/>
        </w:rPr>
      </w:pPr>
      <w:r w:rsidRPr="00D62888">
        <w:rPr>
          <w:sz w:val="24"/>
          <w:szCs w:val="24"/>
        </w:rPr>
        <w:lastRenderedPageBreak/>
        <w:t xml:space="preserve">Le dispositif </w:t>
      </w:r>
      <w:r w:rsidR="00802FC7">
        <w:rPr>
          <w:sz w:val="24"/>
          <w:szCs w:val="24"/>
        </w:rPr>
        <w:t xml:space="preserve">mis en œuvre </w:t>
      </w:r>
      <w:r w:rsidR="003947B7">
        <w:rPr>
          <w:sz w:val="24"/>
          <w:szCs w:val="24"/>
        </w:rPr>
        <w:t xml:space="preserve">à l’Institut </w:t>
      </w:r>
      <w:r w:rsidR="00802FC7">
        <w:rPr>
          <w:sz w:val="24"/>
          <w:szCs w:val="24"/>
        </w:rPr>
        <w:t>s’appuie sur un conventionnement avec deux C</w:t>
      </w:r>
      <w:r w:rsidRPr="00D62888">
        <w:rPr>
          <w:sz w:val="24"/>
          <w:szCs w:val="24"/>
        </w:rPr>
        <w:t>e</w:t>
      </w:r>
      <w:r w:rsidR="00130CED">
        <w:rPr>
          <w:sz w:val="24"/>
          <w:szCs w:val="24"/>
        </w:rPr>
        <w:t>ntre</w:t>
      </w:r>
      <w:r w:rsidR="006302EC">
        <w:rPr>
          <w:sz w:val="24"/>
          <w:szCs w:val="24"/>
        </w:rPr>
        <w:t>s</w:t>
      </w:r>
      <w:r w:rsidR="00130CED">
        <w:rPr>
          <w:sz w:val="24"/>
          <w:szCs w:val="24"/>
        </w:rPr>
        <w:t xml:space="preserve"> de Formation</w:t>
      </w:r>
      <w:r w:rsidR="006302EC">
        <w:rPr>
          <w:sz w:val="24"/>
          <w:szCs w:val="24"/>
        </w:rPr>
        <w:t xml:space="preserve"> d’</w:t>
      </w:r>
      <w:r w:rsidR="006D0F3D">
        <w:rPr>
          <w:sz w:val="24"/>
          <w:szCs w:val="24"/>
        </w:rPr>
        <w:t>Apprentis</w:t>
      </w:r>
      <w:r w:rsidR="003947B7">
        <w:rPr>
          <w:sz w:val="24"/>
          <w:szCs w:val="24"/>
        </w:rPr>
        <w:t xml:space="preserve"> (CFA HP et CFA Sanitaire et Social).</w:t>
      </w:r>
    </w:p>
    <w:p w14:paraId="27D393A0" w14:textId="7AD336B1" w:rsidR="003947B7" w:rsidRDefault="003947B7" w:rsidP="00AC3F15">
      <w:pPr>
        <w:rPr>
          <w:sz w:val="24"/>
          <w:szCs w:val="24"/>
        </w:rPr>
      </w:pPr>
    </w:p>
    <w:p w14:paraId="13E60EC7" w14:textId="77777777" w:rsidR="003947B7" w:rsidRDefault="003947B7" w:rsidP="00AC3F15">
      <w:pPr>
        <w:rPr>
          <w:sz w:val="24"/>
          <w:szCs w:val="24"/>
        </w:rPr>
      </w:pPr>
    </w:p>
    <w:p w14:paraId="65285CB3" w14:textId="77777777" w:rsidR="00EB7510" w:rsidRPr="00955417" w:rsidRDefault="00EB7510" w:rsidP="00AC3F15"/>
    <w:p w14:paraId="58791A97" w14:textId="77777777" w:rsidR="00416444" w:rsidRDefault="00416444" w:rsidP="0008266E">
      <w:pPr>
        <w:pStyle w:val="Titre2"/>
        <w:numPr>
          <w:ilvl w:val="0"/>
          <w:numId w:val="38"/>
        </w:numPr>
      </w:pPr>
      <w:bookmarkStart w:id="48" w:name="_Toc117759495"/>
      <w:r>
        <w:t>LE CONTRAT D’APPRENTISSAGE</w:t>
      </w:r>
      <w:bookmarkEnd w:id="48"/>
    </w:p>
    <w:p w14:paraId="38FDEB59" w14:textId="77777777" w:rsidR="00FF4FB3" w:rsidRDefault="00FF4FB3" w:rsidP="00FF4FB3">
      <w:pPr>
        <w:jc w:val="both"/>
      </w:pPr>
    </w:p>
    <w:p w14:paraId="003A7CAB" w14:textId="77777777" w:rsidR="00FF4FB3" w:rsidRPr="006E76B5" w:rsidRDefault="00FF4FB3" w:rsidP="00D56B61">
      <w:pPr>
        <w:jc w:val="both"/>
        <w:rPr>
          <w:sz w:val="24"/>
          <w:szCs w:val="24"/>
        </w:rPr>
      </w:pPr>
      <w:r w:rsidRPr="006E76B5">
        <w:rPr>
          <w:sz w:val="24"/>
          <w:szCs w:val="24"/>
        </w:rPr>
        <w:t xml:space="preserve">Le contrat d'apprentissage est un </w:t>
      </w:r>
      <w:r w:rsidR="00D56B61">
        <w:rPr>
          <w:sz w:val="24"/>
          <w:szCs w:val="24"/>
        </w:rPr>
        <w:t>C</w:t>
      </w:r>
      <w:r w:rsidRPr="006E76B5">
        <w:rPr>
          <w:sz w:val="24"/>
          <w:szCs w:val="24"/>
        </w:rPr>
        <w:t>ontrat de travail écrit à Durée Limitée (CDL) ou à Durée Indéterminée (CDI) entre un salarié et un employeur. Il permet à l'apprenti de suivre une formation en alternance en entreprise</w:t>
      </w:r>
      <w:r w:rsidR="00F21BA1">
        <w:rPr>
          <w:sz w:val="24"/>
          <w:szCs w:val="24"/>
        </w:rPr>
        <w:t>,</w:t>
      </w:r>
      <w:r w:rsidRPr="006E76B5">
        <w:rPr>
          <w:sz w:val="24"/>
          <w:szCs w:val="24"/>
        </w:rPr>
        <w:t xml:space="preserve"> sous la responsabilité d'un maître d'apprentissage</w:t>
      </w:r>
      <w:r w:rsidR="00F21BA1">
        <w:rPr>
          <w:sz w:val="24"/>
          <w:szCs w:val="24"/>
        </w:rPr>
        <w:t>,</w:t>
      </w:r>
      <w:r w:rsidRPr="006E76B5">
        <w:rPr>
          <w:sz w:val="24"/>
          <w:szCs w:val="24"/>
        </w:rPr>
        <w:t xml:space="preserve"> et en centre de formation (IFAS).</w:t>
      </w:r>
    </w:p>
    <w:p w14:paraId="5ECD5C99" w14:textId="77777777" w:rsidR="00FF4FB3" w:rsidRPr="006E76B5" w:rsidRDefault="00FF4FB3" w:rsidP="00D62888">
      <w:pPr>
        <w:ind w:firstLine="709"/>
        <w:jc w:val="both"/>
        <w:rPr>
          <w:sz w:val="24"/>
          <w:szCs w:val="24"/>
        </w:rPr>
      </w:pPr>
    </w:p>
    <w:p w14:paraId="0766476F" w14:textId="77777777" w:rsidR="00FF4FB3" w:rsidRPr="006E76B5" w:rsidRDefault="00FF4FB3" w:rsidP="00D56B61">
      <w:pPr>
        <w:jc w:val="both"/>
        <w:rPr>
          <w:sz w:val="24"/>
          <w:szCs w:val="24"/>
        </w:rPr>
      </w:pPr>
      <w:r w:rsidRPr="006E76B5">
        <w:rPr>
          <w:sz w:val="24"/>
          <w:szCs w:val="24"/>
        </w:rPr>
        <w:t>L'apprentissage repose sur le principe de l'alternance entre enseignement</w:t>
      </w:r>
      <w:r w:rsidR="00802FC7">
        <w:rPr>
          <w:sz w:val="24"/>
          <w:szCs w:val="24"/>
        </w:rPr>
        <w:t>s</w:t>
      </w:r>
      <w:r w:rsidRPr="006E76B5">
        <w:rPr>
          <w:sz w:val="24"/>
          <w:szCs w:val="24"/>
        </w:rPr>
        <w:t xml:space="preserve"> théorique</w:t>
      </w:r>
      <w:r w:rsidR="00802FC7">
        <w:rPr>
          <w:sz w:val="24"/>
          <w:szCs w:val="24"/>
        </w:rPr>
        <w:t>s</w:t>
      </w:r>
      <w:r w:rsidRPr="006E76B5">
        <w:rPr>
          <w:sz w:val="24"/>
          <w:szCs w:val="24"/>
        </w:rPr>
        <w:t xml:space="preserve"> à l’IFAS </w:t>
      </w:r>
      <w:r w:rsidR="00802FC7">
        <w:rPr>
          <w:sz w:val="24"/>
          <w:szCs w:val="24"/>
        </w:rPr>
        <w:t>couplés à l’acquisition de compétences</w:t>
      </w:r>
      <w:r w:rsidRPr="006E76B5">
        <w:rPr>
          <w:sz w:val="24"/>
          <w:szCs w:val="24"/>
        </w:rPr>
        <w:t xml:space="preserve"> métier chez l'employeur avec lequel l'apprenti a signé </w:t>
      </w:r>
      <w:r w:rsidR="00802FC7">
        <w:rPr>
          <w:sz w:val="24"/>
          <w:szCs w:val="24"/>
        </w:rPr>
        <w:t>un</w:t>
      </w:r>
      <w:r w:rsidRPr="006E76B5">
        <w:rPr>
          <w:sz w:val="24"/>
          <w:szCs w:val="24"/>
        </w:rPr>
        <w:t xml:space="preserve"> contrat de travail.</w:t>
      </w:r>
      <w:r w:rsidR="003616AC" w:rsidRPr="006E76B5">
        <w:rPr>
          <w:sz w:val="24"/>
          <w:szCs w:val="24"/>
        </w:rPr>
        <w:t xml:space="preserve"> </w:t>
      </w:r>
      <w:r w:rsidRPr="006E76B5">
        <w:rPr>
          <w:sz w:val="24"/>
          <w:szCs w:val="24"/>
        </w:rPr>
        <w:t>Il peut entrer en formation dans les 3 mois qui précèdent ou suivent le début du contrat d'apprentissage.</w:t>
      </w:r>
    </w:p>
    <w:p w14:paraId="79CF13C2" w14:textId="77777777" w:rsidR="00B43EA8" w:rsidRPr="006E76B5" w:rsidRDefault="00B43EA8" w:rsidP="00D56B61">
      <w:pPr>
        <w:jc w:val="both"/>
        <w:rPr>
          <w:sz w:val="24"/>
          <w:szCs w:val="24"/>
        </w:rPr>
      </w:pPr>
    </w:p>
    <w:p w14:paraId="183600A6" w14:textId="77777777" w:rsidR="003616AC" w:rsidRDefault="00B43EA8" w:rsidP="0008266E">
      <w:pPr>
        <w:pStyle w:val="Titre2"/>
        <w:numPr>
          <w:ilvl w:val="0"/>
          <w:numId w:val="38"/>
        </w:numPr>
      </w:pPr>
      <w:bookmarkStart w:id="49" w:name="_Toc117759496"/>
      <w:r>
        <w:t xml:space="preserve">L’IMPACT </w:t>
      </w:r>
      <w:r w:rsidRPr="00802E9B">
        <w:t>ATTENDU</w:t>
      </w:r>
      <w:bookmarkEnd w:id="49"/>
    </w:p>
    <w:p w14:paraId="6AC3ADDA" w14:textId="77777777" w:rsidR="00793021" w:rsidRPr="00793021" w:rsidRDefault="00793021" w:rsidP="00D62888">
      <w:pPr>
        <w:ind w:firstLine="709"/>
      </w:pPr>
    </w:p>
    <w:p w14:paraId="6FF18452" w14:textId="262D42C8" w:rsidR="003616AC" w:rsidRPr="00B43EA8" w:rsidRDefault="003616AC" w:rsidP="00FC16AA">
      <w:pPr>
        <w:jc w:val="both"/>
        <w:rPr>
          <w:sz w:val="24"/>
          <w:szCs w:val="24"/>
        </w:rPr>
      </w:pPr>
      <w:r w:rsidRPr="00B43EA8">
        <w:rPr>
          <w:sz w:val="24"/>
          <w:szCs w:val="24"/>
        </w:rPr>
        <w:t>L</w:t>
      </w:r>
      <w:r w:rsidR="00802FC7">
        <w:rPr>
          <w:sz w:val="24"/>
          <w:szCs w:val="24"/>
        </w:rPr>
        <w:t>a formation par la voie de l</w:t>
      </w:r>
      <w:r w:rsidRPr="00B43EA8">
        <w:rPr>
          <w:sz w:val="24"/>
          <w:szCs w:val="24"/>
        </w:rPr>
        <w:t>’apprentissage</w:t>
      </w:r>
      <w:r w:rsidR="003947B7">
        <w:rPr>
          <w:sz w:val="24"/>
          <w:szCs w:val="24"/>
        </w:rPr>
        <w:t xml:space="preserve"> apporte une rémunération à l’apprenti tout en répondant</w:t>
      </w:r>
      <w:r w:rsidRPr="00B43EA8">
        <w:rPr>
          <w:sz w:val="24"/>
          <w:szCs w:val="24"/>
        </w:rPr>
        <w:t xml:space="preserve"> aux besoins </w:t>
      </w:r>
      <w:r w:rsidR="003947B7">
        <w:rPr>
          <w:sz w:val="24"/>
          <w:szCs w:val="24"/>
        </w:rPr>
        <w:t>de santé de la population.</w:t>
      </w:r>
      <w:r w:rsidRPr="00B43EA8">
        <w:rPr>
          <w:sz w:val="24"/>
          <w:szCs w:val="24"/>
        </w:rPr>
        <w:t xml:space="preserve"> </w:t>
      </w:r>
    </w:p>
    <w:p w14:paraId="61086524" w14:textId="048A3E40" w:rsidR="003616AC" w:rsidRPr="00B43EA8" w:rsidRDefault="003616AC" w:rsidP="00FC16AA">
      <w:pPr>
        <w:jc w:val="both"/>
        <w:rPr>
          <w:sz w:val="24"/>
          <w:szCs w:val="24"/>
        </w:rPr>
      </w:pPr>
    </w:p>
    <w:p w14:paraId="60D5D2E0" w14:textId="77777777" w:rsidR="00FC16AA" w:rsidRPr="003C3B51" w:rsidRDefault="00FC16AA" w:rsidP="00B80EA8"/>
    <w:p w14:paraId="0607B4B2" w14:textId="0116CF70" w:rsidR="00416444" w:rsidRDefault="00416444" w:rsidP="0008266E">
      <w:pPr>
        <w:pStyle w:val="Titre2"/>
        <w:numPr>
          <w:ilvl w:val="0"/>
          <w:numId w:val="38"/>
        </w:numPr>
      </w:pPr>
      <w:bookmarkStart w:id="50" w:name="_Toc117759497"/>
      <w:r>
        <w:t>LA REMUNERATION</w:t>
      </w:r>
      <w:bookmarkEnd w:id="50"/>
    </w:p>
    <w:p w14:paraId="6320B9A7" w14:textId="797F1DD2" w:rsidR="008673C4" w:rsidRDefault="008673C4" w:rsidP="008673C4"/>
    <w:p w14:paraId="1CA80B02" w14:textId="3ECCA5FE" w:rsidR="008673C4" w:rsidRPr="008673C4" w:rsidRDefault="008673C4" w:rsidP="008673C4">
      <w:r>
        <w:t xml:space="preserve">Elle varie en fonction de la catégorie de l’établissement et l’âge de l’apprenti. </w:t>
      </w:r>
    </w:p>
    <w:p w14:paraId="70ABB18E" w14:textId="77777777" w:rsidR="00FF4FB3" w:rsidRPr="00D24DDB" w:rsidRDefault="00FF4FB3" w:rsidP="00FF4FB3"/>
    <w:p w14:paraId="247B4383" w14:textId="77777777" w:rsidR="00C33158" w:rsidRDefault="00C33158" w:rsidP="00FC16AA"/>
    <w:p w14:paraId="27D9B00A" w14:textId="77777777" w:rsidR="00FF4FB3" w:rsidRDefault="00416444" w:rsidP="0008266E">
      <w:pPr>
        <w:pStyle w:val="Titre2"/>
        <w:numPr>
          <w:ilvl w:val="0"/>
          <w:numId w:val="38"/>
        </w:numPr>
      </w:pPr>
      <w:bookmarkStart w:id="51" w:name="_Toc117759498"/>
      <w:r>
        <w:t xml:space="preserve">LE </w:t>
      </w:r>
      <w:r w:rsidR="00FC16AA">
        <w:t>DISPOSITIF PEDAGOGIQUE</w:t>
      </w:r>
      <w:bookmarkEnd w:id="51"/>
    </w:p>
    <w:p w14:paraId="654332FE" w14:textId="77777777" w:rsidR="00AF19EC" w:rsidRPr="00AF19EC" w:rsidRDefault="00AF19EC" w:rsidP="00AF19EC"/>
    <w:p w14:paraId="5E081F6D" w14:textId="77777777" w:rsidR="00FF4FB3" w:rsidRPr="00B742ED" w:rsidRDefault="00D25ADE" w:rsidP="00B742ED">
      <w:pPr>
        <w:pStyle w:val="Titre3"/>
        <w:numPr>
          <w:ilvl w:val="1"/>
          <w:numId w:val="26"/>
        </w:numPr>
        <w:rPr>
          <w:rStyle w:val="Emphaseple"/>
          <w:i/>
          <w:iCs w:val="0"/>
          <w:color w:val="5B9BD5" w:themeColor="accent1"/>
        </w:rPr>
      </w:pPr>
      <w:bookmarkStart w:id="52" w:name="_Toc117759499"/>
      <w:bookmarkStart w:id="53" w:name="_Toc45020053"/>
      <w:r w:rsidRPr="00B742ED">
        <w:rPr>
          <w:rStyle w:val="Emphaseple"/>
          <w:i/>
          <w:iCs w:val="0"/>
          <w:color w:val="5B9BD5" w:themeColor="accent1"/>
        </w:rPr>
        <w:t>La</w:t>
      </w:r>
      <w:r w:rsidR="00793021" w:rsidRPr="00B742ED">
        <w:rPr>
          <w:rStyle w:val="Emphaseple"/>
          <w:i/>
          <w:iCs w:val="0"/>
          <w:color w:val="5B9BD5" w:themeColor="accent1"/>
        </w:rPr>
        <w:t xml:space="preserve"> formation théorique</w:t>
      </w:r>
      <w:bookmarkEnd w:id="52"/>
      <w:r w:rsidR="00793021" w:rsidRPr="00B742ED">
        <w:rPr>
          <w:rStyle w:val="Emphaseple"/>
          <w:i/>
          <w:iCs w:val="0"/>
          <w:color w:val="5B9BD5" w:themeColor="accent1"/>
        </w:rPr>
        <w:t xml:space="preserve"> </w:t>
      </w:r>
      <w:bookmarkEnd w:id="53"/>
    </w:p>
    <w:p w14:paraId="78AA7AAD" w14:textId="77777777" w:rsidR="009516D4" w:rsidRPr="009E2E91" w:rsidRDefault="009516D4" w:rsidP="009516D4">
      <w:pPr>
        <w:rPr>
          <w:rFonts w:cstheme="minorHAnsi"/>
          <w:lang w:eastAsia="fr-FR"/>
        </w:rPr>
      </w:pPr>
    </w:p>
    <w:p w14:paraId="3F313622" w14:textId="36CFC0C4" w:rsidR="003616AC" w:rsidRPr="009E2E91" w:rsidRDefault="00C606DF" w:rsidP="00290FBC">
      <w:pPr>
        <w:jc w:val="both"/>
        <w:rPr>
          <w:rFonts w:cstheme="minorHAnsi"/>
          <w:sz w:val="24"/>
          <w:szCs w:val="24"/>
          <w:lang w:eastAsia="fr-FR"/>
        </w:rPr>
      </w:pPr>
      <w:r w:rsidRPr="009E2E91">
        <w:rPr>
          <w:rFonts w:cstheme="minorHAnsi"/>
          <w:sz w:val="24"/>
          <w:szCs w:val="24"/>
          <w:lang w:eastAsia="fr-FR"/>
        </w:rPr>
        <w:t xml:space="preserve">La formation par la voie de l'apprentissage se déroule </w:t>
      </w:r>
      <w:r w:rsidR="00502E31">
        <w:rPr>
          <w:rFonts w:cstheme="minorHAnsi"/>
          <w:sz w:val="24"/>
          <w:szCs w:val="24"/>
          <w:lang w:eastAsia="fr-FR"/>
        </w:rPr>
        <w:t>en alternance sur</w:t>
      </w:r>
      <w:r w:rsidR="00955E95" w:rsidRPr="009E2E91">
        <w:rPr>
          <w:rFonts w:cstheme="minorHAnsi"/>
          <w:sz w:val="24"/>
          <w:szCs w:val="24"/>
          <w:lang w:eastAsia="fr-FR"/>
        </w:rPr>
        <w:t xml:space="preserve"> une durée maximale de 18</w:t>
      </w:r>
      <w:r w:rsidRPr="009E2E91">
        <w:rPr>
          <w:rFonts w:cstheme="minorHAnsi"/>
          <w:sz w:val="24"/>
          <w:szCs w:val="24"/>
          <w:lang w:eastAsia="fr-FR"/>
        </w:rPr>
        <w:t xml:space="preserve"> mois</w:t>
      </w:r>
      <w:r w:rsidR="00502E31">
        <w:rPr>
          <w:rFonts w:cstheme="minorHAnsi"/>
          <w:sz w:val="24"/>
          <w:szCs w:val="24"/>
          <w:lang w:eastAsia="fr-FR"/>
        </w:rPr>
        <w:t>.</w:t>
      </w:r>
    </w:p>
    <w:p w14:paraId="16A356BA" w14:textId="77777777" w:rsidR="00C606DF" w:rsidRPr="009E2E91" w:rsidRDefault="00C606DF" w:rsidP="009E2E91">
      <w:pPr>
        <w:jc w:val="both"/>
        <w:rPr>
          <w:rFonts w:cstheme="minorHAnsi"/>
          <w:sz w:val="24"/>
          <w:szCs w:val="24"/>
          <w:lang w:eastAsia="fr-FR"/>
        </w:rPr>
      </w:pPr>
    </w:p>
    <w:p w14:paraId="1342E667" w14:textId="4FD172EE" w:rsidR="00C606DF" w:rsidRPr="009E2E91" w:rsidRDefault="00C606DF" w:rsidP="00290FBC">
      <w:pPr>
        <w:jc w:val="both"/>
        <w:rPr>
          <w:rFonts w:cstheme="minorHAnsi"/>
          <w:sz w:val="24"/>
          <w:szCs w:val="24"/>
          <w:lang w:eastAsia="fr-FR"/>
        </w:rPr>
      </w:pPr>
      <w:r w:rsidRPr="009E2E91">
        <w:rPr>
          <w:rFonts w:cstheme="minorHAnsi"/>
          <w:sz w:val="24"/>
          <w:szCs w:val="24"/>
          <w:lang w:eastAsia="fr-FR"/>
        </w:rPr>
        <w:t>L'organisation pédagogique définie vise à répondre au projet professionnel de l'apprenti et aux besoins de l'employeur. Les périodes en dehors du temps de formation sont réparties d'un commun accord en fonction des besoins définis entre l'employeur, l'apprenti et le Directeur de l'</w:t>
      </w:r>
      <w:r w:rsidR="00502E31">
        <w:rPr>
          <w:rFonts w:cstheme="minorHAnsi"/>
          <w:sz w:val="24"/>
          <w:szCs w:val="24"/>
          <w:lang w:eastAsia="fr-FR"/>
        </w:rPr>
        <w:t>I</w:t>
      </w:r>
      <w:r w:rsidR="00802FC7">
        <w:rPr>
          <w:rFonts w:cstheme="minorHAnsi"/>
          <w:sz w:val="24"/>
          <w:szCs w:val="24"/>
          <w:lang w:eastAsia="fr-FR"/>
        </w:rPr>
        <w:t>nstitut, et le cas échéant le Centre de F</w:t>
      </w:r>
      <w:r w:rsidR="006302EC">
        <w:rPr>
          <w:rFonts w:cstheme="minorHAnsi"/>
          <w:sz w:val="24"/>
          <w:szCs w:val="24"/>
          <w:lang w:eastAsia="fr-FR"/>
        </w:rPr>
        <w:t>ormation d’</w:t>
      </w:r>
      <w:r w:rsidR="00802FC7">
        <w:rPr>
          <w:rFonts w:cstheme="minorHAnsi"/>
          <w:sz w:val="24"/>
          <w:szCs w:val="24"/>
          <w:lang w:eastAsia="fr-FR"/>
        </w:rPr>
        <w:t>A</w:t>
      </w:r>
      <w:r w:rsidRPr="009E2E91">
        <w:rPr>
          <w:rFonts w:cstheme="minorHAnsi"/>
          <w:sz w:val="24"/>
          <w:szCs w:val="24"/>
          <w:lang w:eastAsia="fr-FR"/>
        </w:rPr>
        <w:t>pprentis.</w:t>
      </w:r>
    </w:p>
    <w:p w14:paraId="088DC62D" w14:textId="77777777" w:rsidR="009516D4" w:rsidRPr="009E2E91" w:rsidRDefault="009516D4" w:rsidP="00290FBC">
      <w:pPr>
        <w:jc w:val="both"/>
        <w:rPr>
          <w:rFonts w:cstheme="minorHAnsi"/>
          <w:sz w:val="24"/>
          <w:szCs w:val="24"/>
          <w:lang w:eastAsia="fr-FR"/>
        </w:rPr>
      </w:pPr>
    </w:p>
    <w:p w14:paraId="41F86E23" w14:textId="77777777" w:rsidR="00C606DF" w:rsidRPr="009E2E91" w:rsidRDefault="00C606DF" w:rsidP="00290FBC">
      <w:pPr>
        <w:jc w:val="both"/>
        <w:rPr>
          <w:rFonts w:cstheme="minorHAnsi"/>
          <w:sz w:val="24"/>
          <w:szCs w:val="24"/>
          <w:lang w:eastAsia="fr-FR"/>
        </w:rPr>
      </w:pPr>
      <w:r w:rsidRPr="009E2E91">
        <w:rPr>
          <w:rFonts w:cstheme="minorHAnsi"/>
          <w:sz w:val="24"/>
          <w:szCs w:val="24"/>
          <w:lang w:eastAsia="fr-FR"/>
        </w:rPr>
        <w:t>Pendant ces périodes hors temps de formation, l'apprenti peut être mis à disposition d'un autre employeur dans les conditions répondant à la réglementation en vigueur.</w:t>
      </w:r>
    </w:p>
    <w:p w14:paraId="72A5FA9F" w14:textId="00979609" w:rsidR="00C606DF" w:rsidRDefault="009516D4" w:rsidP="00290FBC">
      <w:pPr>
        <w:jc w:val="both"/>
        <w:rPr>
          <w:rFonts w:cstheme="minorHAnsi"/>
          <w:sz w:val="24"/>
          <w:szCs w:val="24"/>
          <w:lang w:eastAsia="fr-FR"/>
        </w:rPr>
      </w:pPr>
      <w:r w:rsidRPr="009E2E91">
        <w:rPr>
          <w:rFonts w:cstheme="minorHAnsi"/>
          <w:sz w:val="24"/>
          <w:szCs w:val="24"/>
          <w:lang w:eastAsia="fr-FR"/>
        </w:rPr>
        <w:t xml:space="preserve">L'enseignement </w:t>
      </w:r>
      <w:r w:rsidR="00793021" w:rsidRPr="009E2E91">
        <w:rPr>
          <w:rFonts w:cstheme="minorHAnsi"/>
          <w:sz w:val="24"/>
          <w:szCs w:val="24"/>
          <w:lang w:eastAsia="fr-FR"/>
        </w:rPr>
        <w:t>est identique à la voie classique et se différen</w:t>
      </w:r>
      <w:r w:rsidR="00502E31">
        <w:rPr>
          <w:rFonts w:cstheme="minorHAnsi"/>
          <w:sz w:val="24"/>
          <w:szCs w:val="24"/>
          <w:lang w:eastAsia="fr-FR"/>
        </w:rPr>
        <w:t>c</w:t>
      </w:r>
      <w:r w:rsidR="00793021" w:rsidRPr="009E2E91">
        <w:rPr>
          <w:rFonts w:cstheme="minorHAnsi"/>
          <w:sz w:val="24"/>
          <w:szCs w:val="24"/>
          <w:lang w:eastAsia="fr-FR"/>
        </w:rPr>
        <w:t xml:space="preserve">ie uniquement sur la </w:t>
      </w:r>
      <w:r w:rsidR="00502E31" w:rsidRPr="009E2E91">
        <w:rPr>
          <w:rFonts w:cstheme="minorHAnsi"/>
          <w:sz w:val="24"/>
          <w:szCs w:val="24"/>
          <w:lang w:eastAsia="fr-FR"/>
        </w:rPr>
        <w:t>durée du</w:t>
      </w:r>
      <w:r w:rsidR="00793021" w:rsidRPr="009E2E91">
        <w:rPr>
          <w:rFonts w:cstheme="minorHAnsi"/>
          <w:sz w:val="24"/>
          <w:szCs w:val="24"/>
          <w:lang w:eastAsia="fr-FR"/>
        </w:rPr>
        <w:t xml:space="preserve"> parcours. Elle </w:t>
      </w:r>
      <w:r w:rsidRPr="009E2E91">
        <w:rPr>
          <w:rFonts w:cstheme="minorHAnsi"/>
          <w:sz w:val="24"/>
          <w:szCs w:val="24"/>
          <w:lang w:eastAsia="fr-FR"/>
        </w:rPr>
        <w:t>comprend</w:t>
      </w:r>
      <w:r w:rsidR="00793021" w:rsidRPr="009E2E91">
        <w:rPr>
          <w:rFonts w:cstheme="minorHAnsi"/>
          <w:sz w:val="24"/>
          <w:szCs w:val="24"/>
          <w:lang w:eastAsia="fr-FR"/>
        </w:rPr>
        <w:t xml:space="preserve"> les 5 blocs de compétence</w:t>
      </w:r>
      <w:r w:rsidR="00290FBC">
        <w:rPr>
          <w:rFonts w:cstheme="minorHAnsi"/>
          <w:sz w:val="24"/>
          <w:szCs w:val="24"/>
          <w:lang w:eastAsia="fr-FR"/>
        </w:rPr>
        <w:t>s</w:t>
      </w:r>
      <w:r w:rsidR="006302EC">
        <w:rPr>
          <w:rFonts w:cstheme="minorHAnsi"/>
          <w:sz w:val="24"/>
          <w:szCs w:val="24"/>
          <w:lang w:eastAsia="fr-FR"/>
        </w:rPr>
        <w:t xml:space="preserve"> à acquérir,</w:t>
      </w:r>
      <w:r w:rsidR="00793021" w:rsidRPr="009E2E91">
        <w:rPr>
          <w:rFonts w:cstheme="minorHAnsi"/>
          <w:sz w:val="24"/>
          <w:szCs w:val="24"/>
          <w:lang w:eastAsia="fr-FR"/>
        </w:rPr>
        <w:t xml:space="preserve"> </w:t>
      </w:r>
      <w:r w:rsidRPr="009E2E91">
        <w:rPr>
          <w:rFonts w:cstheme="minorHAnsi"/>
          <w:sz w:val="24"/>
          <w:szCs w:val="24"/>
          <w:lang w:eastAsia="fr-FR"/>
        </w:rPr>
        <w:t>dispensés sous forme de cours en présentiel ou à distance via la plateforme numérique, de travaux dirigés, de travaux de groupe et de séances d'appren</w:t>
      </w:r>
      <w:r w:rsidR="006302EC">
        <w:rPr>
          <w:rFonts w:cstheme="minorHAnsi"/>
          <w:sz w:val="24"/>
          <w:szCs w:val="24"/>
          <w:lang w:eastAsia="fr-FR"/>
        </w:rPr>
        <w:t>tissages pratiques</w:t>
      </w:r>
      <w:r w:rsidR="00793021" w:rsidRPr="009E2E91">
        <w:rPr>
          <w:rFonts w:cstheme="minorHAnsi"/>
          <w:sz w:val="24"/>
          <w:szCs w:val="24"/>
          <w:lang w:eastAsia="fr-FR"/>
        </w:rPr>
        <w:t>.</w:t>
      </w:r>
    </w:p>
    <w:p w14:paraId="648C91A8" w14:textId="77777777" w:rsidR="009D19BB" w:rsidRPr="009E2E91" w:rsidRDefault="009D19BB" w:rsidP="00290FBC">
      <w:pPr>
        <w:jc w:val="both"/>
        <w:rPr>
          <w:rFonts w:cstheme="minorHAnsi"/>
          <w:sz w:val="24"/>
          <w:szCs w:val="24"/>
          <w:lang w:eastAsia="fr-FR"/>
        </w:rPr>
      </w:pPr>
    </w:p>
    <w:p w14:paraId="7FBCC972" w14:textId="77777777" w:rsidR="009516D4" w:rsidRPr="009516D4" w:rsidRDefault="009516D4" w:rsidP="001C4937">
      <w:pPr>
        <w:jc w:val="both"/>
        <w:rPr>
          <w:rFonts w:ascii="Arial" w:hAnsi="Arial" w:cs="Arial"/>
          <w:sz w:val="24"/>
          <w:highlight w:val="cyan"/>
          <w:lang w:eastAsia="fr-FR"/>
        </w:rPr>
      </w:pPr>
      <w:r>
        <w:rPr>
          <w:noProof/>
          <w:lang w:eastAsia="fr-FR"/>
        </w:rPr>
        <mc:AlternateContent>
          <mc:Choice Requires="wps">
            <w:drawing>
              <wp:anchor distT="0" distB="0" distL="114300" distR="114300" simplePos="0" relativeHeight="251680768" behindDoc="0" locked="0" layoutInCell="1" allowOverlap="1" wp14:anchorId="7D99DCED" wp14:editId="12BD65F7">
                <wp:simplePos x="0" y="0"/>
                <wp:positionH relativeFrom="column">
                  <wp:posOffset>4700905</wp:posOffset>
                </wp:positionH>
                <wp:positionV relativeFrom="paragraph">
                  <wp:posOffset>-4445</wp:posOffset>
                </wp:positionV>
                <wp:extent cx="1055370" cy="419100"/>
                <wp:effectExtent l="0" t="0" r="0" b="0"/>
                <wp:wrapNone/>
                <wp:docPr id="11" name="Rectangle 11"/>
                <wp:cNvGraphicFramePr/>
                <a:graphic xmlns:a="http://schemas.openxmlformats.org/drawingml/2006/main">
                  <a:graphicData uri="http://schemas.microsoft.com/office/word/2010/wordprocessingShape">
                    <wps:wsp>
                      <wps:cNvSpPr/>
                      <wps:spPr>
                        <a:xfrm>
                          <a:off x="0" y="0"/>
                          <a:ext cx="105537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8EED45" id="Rectangle 11" o:spid="_x0000_s1026" style="position:absolute;margin-left:370.15pt;margin-top:-.35pt;width:83.1pt;height:3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" fillcolor="white [3212]" stroked="f" strokeweight="1pt"/>
            </w:pict>
          </mc:Fallback>
        </mc:AlternateContent>
      </w:r>
    </w:p>
    <w:p w14:paraId="08891E71" w14:textId="77777777" w:rsidR="009516D4" w:rsidRPr="00416444" w:rsidRDefault="00D25ADE" w:rsidP="00B742ED">
      <w:pPr>
        <w:pStyle w:val="Titre3"/>
        <w:numPr>
          <w:ilvl w:val="1"/>
          <w:numId w:val="26"/>
        </w:numPr>
        <w:rPr>
          <w:rStyle w:val="Emphaseple"/>
          <w:i/>
          <w:iCs w:val="0"/>
          <w:color w:val="5B9BD5" w:themeColor="accent1"/>
        </w:rPr>
      </w:pPr>
      <w:bookmarkStart w:id="54" w:name="_Toc117759500"/>
      <w:r w:rsidRPr="00416444">
        <w:rPr>
          <w:rStyle w:val="Emphaseple"/>
          <w:i/>
          <w:iCs w:val="0"/>
          <w:color w:val="5B9BD5" w:themeColor="accent1"/>
        </w:rPr>
        <w:lastRenderedPageBreak/>
        <w:t>La formation clinique</w:t>
      </w:r>
      <w:bookmarkEnd w:id="54"/>
      <w:r w:rsidRPr="00416444">
        <w:rPr>
          <w:rStyle w:val="Emphaseple"/>
          <w:i/>
          <w:iCs w:val="0"/>
          <w:color w:val="5B9BD5" w:themeColor="accent1"/>
        </w:rPr>
        <w:t xml:space="preserve"> </w:t>
      </w:r>
    </w:p>
    <w:p w14:paraId="0F618AA1" w14:textId="77777777" w:rsidR="009516D4" w:rsidRPr="009E2E91" w:rsidRDefault="009516D4" w:rsidP="009516D4">
      <w:pPr>
        <w:pStyle w:val="Paragraphedeliste"/>
        <w:rPr>
          <w:rFonts w:ascii="Arial" w:hAnsi="Arial" w:cs="Arial"/>
          <w:sz w:val="24"/>
          <w:lang w:eastAsia="fr-FR"/>
        </w:rPr>
      </w:pPr>
    </w:p>
    <w:p w14:paraId="2C0FF118" w14:textId="77777777" w:rsidR="00C606DF" w:rsidRPr="009E2E91" w:rsidRDefault="00C606DF" w:rsidP="00290FBC">
      <w:pPr>
        <w:jc w:val="both"/>
        <w:rPr>
          <w:sz w:val="24"/>
          <w:szCs w:val="24"/>
          <w:lang w:eastAsia="fr-FR"/>
        </w:rPr>
      </w:pPr>
      <w:r w:rsidRPr="009E2E91">
        <w:rPr>
          <w:sz w:val="24"/>
          <w:szCs w:val="24"/>
          <w:lang w:eastAsia="fr-FR"/>
        </w:rPr>
        <w:t xml:space="preserve">Les périodes de stages sont effectuées au sein ou en dehors de la structure de l'employeur et répondent aux objectifs et à la </w:t>
      </w:r>
      <w:r w:rsidR="00D25ADE" w:rsidRPr="009E2E91">
        <w:rPr>
          <w:sz w:val="24"/>
          <w:szCs w:val="24"/>
          <w:lang w:eastAsia="fr-FR"/>
        </w:rPr>
        <w:t>durée de chaque période définie par la maquette de formation.</w:t>
      </w:r>
    </w:p>
    <w:p w14:paraId="7AA0FECE" w14:textId="77777777" w:rsidR="00C606DF" w:rsidRPr="009E2E91" w:rsidRDefault="00C606DF" w:rsidP="00290FBC">
      <w:pPr>
        <w:jc w:val="both"/>
        <w:rPr>
          <w:sz w:val="24"/>
          <w:szCs w:val="24"/>
          <w:lang w:eastAsia="fr-FR"/>
        </w:rPr>
      </w:pPr>
    </w:p>
    <w:p w14:paraId="0D5C23EB" w14:textId="77777777" w:rsidR="009516D4" w:rsidRPr="009E2E91" w:rsidRDefault="009516D4" w:rsidP="00290FBC">
      <w:pPr>
        <w:jc w:val="both"/>
        <w:rPr>
          <w:sz w:val="24"/>
          <w:szCs w:val="24"/>
        </w:rPr>
      </w:pPr>
      <w:r w:rsidRPr="009E2E91">
        <w:rPr>
          <w:sz w:val="24"/>
          <w:szCs w:val="24"/>
        </w:rPr>
        <w:t>L’enseignement en milieu professionnel comprend quatre périodes d'immersion professionnelle (3 périodes de 5 semaines et une dernière de 7 semaines). Ces immersions seront effectuées pour partie chez l'employeur et dans différentes structures employeurs, publiques ou privées, du champ sanitaire, social ou médico-social, en établissement, en hospitalisation à domicile ou dans les services d’accompagnement et d’aide à la personne. Le parcours comporte au moins une période auprès de personnes en situation de handicap physique ou psychique, et une période auprès de personnes âgées.</w:t>
      </w:r>
      <w:r w:rsidR="00955E95" w:rsidRPr="009E2E91">
        <w:rPr>
          <w:sz w:val="24"/>
          <w:szCs w:val="24"/>
        </w:rPr>
        <w:t xml:space="preserve"> L’apprenti renseigne le portfolio afin d’évaluer ses compétences acquises en milieu professionnel.</w:t>
      </w:r>
    </w:p>
    <w:p w14:paraId="22DAA43F" w14:textId="77777777" w:rsidR="00955E95" w:rsidRPr="009E2E91" w:rsidRDefault="00955E95" w:rsidP="00D62888">
      <w:pPr>
        <w:ind w:firstLine="709"/>
        <w:jc w:val="both"/>
        <w:rPr>
          <w:sz w:val="24"/>
          <w:szCs w:val="24"/>
        </w:rPr>
      </w:pPr>
    </w:p>
    <w:p w14:paraId="38DBCF5E" w14:textId="3E26ACF2" w:rsidR="00955E95" w:rsidRDefault="00955E95" w:rsidP="00290FBC">
      <w:pPr>
        <w:jc w:val="both"/>
        <w:rPr>
          <w:sz w:val="24"/>
          <w:szCs w:val="24"/>
        </w:rPr>
      </w:pPr>
      <w:r w:rsidRPr="009E2E91">
        <w:rPr>
          <w:sz w:val="24"/>
          <w:szCs w:val="24"/>
        </w:rPr>
        <w:t>Pour l’</w:t>
      </w:r>
      <w:r w:rsidR="00A82453" w:rsidRPr="009E2E91">
        <w:rPr>
          <w:sz w:val="24"/>
          <w:szCs w:val="24"/>
        </w:rPr>
        <w:t xml:space="preserve">institut du centre hospitalier de </w:t>
      </w:r>
      <w:r w:rsidRPr="009E2E91">
        <w:rPr>
          <w:sz w:val="24"/>
          <w:szCs w:val="24"/>
        </w:rPr>
        <w:t>Narbonne</w:t>
      </w:r>
      <w:r w:rsidR="00A82453" w:rsidRPr="009E2E91">
        <w:rPr>
          <w:sz w:val="24"/>
          <w:szCs w:val="24"/>
        </w:rPr>
        <w:t xml:space="preserve">, </w:t>
      </w:r>
      <w:r w:rsidRPr="009E2E91">
        <w:rPr>
          <w:sz w:val="24"/>
          <w:szCs w:val="24"/>
        </w:rPr>
        <w:t>les appren</w:t>
      </w:r>
      <w:r w:rsidR="00A82453" w:rsidRPr="009E2E91">
        <w:rPr>
          <w:sz w:val="24"/>
          <w:szCs w:val="24"/>
        </w:rPr>
        <w:t xml:space="preserve">tis </w:t>
      </w:r>
      <w:r w:rsidRPr="009E2E91">
        <w:rPr>
          <w:sz w:val="24"/>
          <w:szCs w:val="24"/>
        </w:rPr>
        <w:t xml:space="preserve">suivent les mêmes enseignements et évaluations que les autres </w:t>
      </w:r>
      <w:r w:rsidR="00290FBC">
        <w:rPr>
          <w:sz w:val="24"/>
          <w:szCs w:val="24"/>
        </w:rPr>
        <w:t>apprenants</w:t>
      </w:r>
      <w:r w:rsidRPr="009E2E91">
        <w:rPr>
          <w:sz w:val="24"/>
          <w:szCs w:val="24"/>
        </w:rPr>
        <w:t xml:space="preserve"> de l’institut.</w:t>
      </w:r>
    </w:p>
    <w:p w14:paraId="63AF11C1" w14:textId="77777777" w:rsidR="009516D4" w:rsidRDefault="009516D4" w:rsidP="00D25ADE"/>
    <w:p w14:paraId="4E48F354" w14:textId="77777777" w:rsidR="004D3405" w:rsidRPr="00416444" w:rsidRDefault="004D3405" w:rsidP="00B742ED">
      <w:pPr>
        <w:pStyle w:val="Titre3"/>
        <w:numPr>
          <w:ilvl w:val="1"/>
          <w:numId w:val="26"/>
        </w:numPr>
        <w:rPr>
          <w:rStyle w:val="Emphaseple"/>
          <w:i/>
          <w:iCs w:val="0"/>
          <w:color w:val="5B9BD5" w:themeColor="accent1"/>
        </w:rPr>
      </w:pPr>
      <w:bookmarkStart w:id="55" w:name="_Toc117759501"/>
      <w:r w:rsidRPr="00416444">
        <w:rPr>
          <w:rStyle w:val="Emphaseple"/>
          <w:i/>
          <w:iCs w:val="0"/>
          <w:color w:val="5B9BD5" w:themeColor="accent1"/>
        </w:rPr>
        <w:t>Le maître d’apprentissage</w:t>
      </w:r>
      <w:bookmarkEnd w:id="55"/>
    </w:p>
    <w:p w14:paraId="5FABABAA" w14:textId="77777777" w:rsidR="00FF4FB3" w:rsidRPr="004C5234" w:rsidRDefault="00FF4FB3" w:rsidP="00FF4FB3">
      <w:pPr>
        <w:pStyle w:val="bans"/>
        <w:spacing w:line="300" w:lineRule="atLeast"/>
        <w:jc w:val="both"/>
        <w:rPr>
          <w:rFonts w:ascii="Arial" w:hAnsi="Arial" w:cs="Arial"/>
          <w:sz w:val="20"/>
          <w:szCs w:val="20"/>
        </w:rPr>
      </w:pPr>
    </w:p>
    <w:p w14:paraId="57E583E7" w14:textId="77777777" w:rsidR="003B5E03" w:rsidRDefault="003B5E03" w:rsidP="00290FBC">
      <w:pPr>
        <w:jc w:val="both"/>
        <w:rPr>
          <w:sz w:val="24"/>
          <w:szCs w:val="24"/>
        </w:rPr>
      </w:pPr>
      <w:r w:rsidRPr="009E2E91">
        <w:rPr>
          <w:sz w:val="24"/>
          <w:szCs w:val="24"/>
        </w:rPr>
        <w:t>Le parcours en apprentissage se caractérise par un double accompagnement</w:t>
      </w:r>
      <w:r w:rsidR="009A2842">
        <w:rPr>
          <w:sz w:val="24"/>
          <w:szCs w:val="24"/>
        </w:rPr>
        <w:t> :</w:t>
      </w:r>
      <w:r w:rsidRPr="009E2E91">
        <w:rPr>
          <w:sz w:val="24"/>
          <w:szCs w:val="24"/>
        </w:rPr>
        <w:t xml:space="preserve"> les formateurs et l</w:t>
      </w:r>
      <w:r w:rsidR="00FF4FB3" w:rsidRPr="009E2E91">
        <w:rPr>
          <w:sz w:val="24"/>
          <w:szCs w:val="24"/>
        </w:rPr>
        <w:t>e ma</w:t>
      </w:r>
      <w:r w:rsidR="00AF19EC">
        <w:rPr>
          <w:sz w:val="24"/>
          <w:szCs w:val="24"/>
        </w:rPr>
        <w:t>î</w:t>
      </w:r>
      <w:r w:rsidR="00FF4FB3" w:rsidRPr="009E2E91">
        <w:rPr>
          <w:sz w:val="24"/>
          <w:szCs w:val="24"/>
        </w:rPr>
        <w:t>tre d’apprentissage</w:t>
      </w:r>
      <w:r w:rsidRPr="009E2E91">
        <w:rPr>
          <w:sz w:val="24"/>
          <w:szCs w:val="24"/>
        </w:rPr>
        <w:t xml:space="preserve">. </w:t>
      </w:r>
    </w:p>
    <w:p w14:paraId="1B022B62" w14:textId="77777777" w:rsidR="00471B75" w:rsidRPr="009E2E91" w:rsidRDefault="00471B75" w:rsidP="00290FBC">
      <w:pPr>
        <w:jc w:val="both"/>
        <w:rPr>
          <w:sz w:val="24"/>
          <w:szCs w:val="24"/>
        </w:rPr>
      </w:pPr>
    </w:p>
    <w:p w14:paraId="3D4708BF" w14:textId="77777777" w:rsidR="00FF4FB3" w:rsidRPr="009E2E91" w:rsidRDefault="003B5E03" w:rsidP="009A2842">
      <w:pPr>
        <w:ind w:right="-284"/>
        <w:jc w:val="both"/>
        <w:rPr>
          <w:rStyle w:val="lev"/>
          <w:rFonts w:eastAsia="Trebuchet MS" w:cstheme="minorHAnsi"/>
          <w:b w:val="0"/>
          <w:bCs w:val="0"/>
          <w:sz w:val="24"/>
          <w:szCs w:val="24"/>
        </w:rPr>
      </w:pPr>
      <w:r w:rsidRPr="009E2E91">
        <w:rPr>
          <w:rStyle w:val="lev"/>
          <w:rFonts w:eastAsia="Trebuchet MS" w:cstheme="minorHAnsi"/>
          <w:sz w:val="24"/>
          <w:szCs w:val="24"/>
        </w:rPr>
        <w:t>D</w:t>
      </w:r>
      <w:r w:rsidR="00FF4FB3" w:rsidRPr="009E2E91">
        <w:rPr>
          <w:rStyle w:val="lev"/>
          <w:rFonts w:eastAsia="Trebuchet MS" w:cstheme="minorHAnsi"/>
          <w:sz w:val="24"/>
          <w:szCs w:val="24"/>
        </w:rPr>
        <w:t xml:space="preserve">ans la cadre du parcours de formation de l'apprenti, </w:t>
      </w:r>
      <w:r w:rsidRPr="009E2E91">
        <w:rPr>
          <w:rStyle w:val="lev"/>
          <w:rFonts w:eastAsia="Trebuchet MS" w:cstheme="minorHAnsi"/>
          <w:sz w:val="24"/>
          <w:szCs w:val="24"/>
        </w:rPr>
        <w:t>le ma</w:t>
      </w:r>
      <w:r w:rsidR="00AF19EC">
        <w:rPr>
          <w:rStyle w:val="lev"/>
          <w:rFonts w:eastAsia="Trebuchet MS" w:cstheme="minorHAnsi"/>
          <w:sz w:val="24"/>
          <w:szCs w:val="24"/>
        </w:rPr>
        <w:t>î</w:t>
      </w:r>
      <w:r w:rsidRPr="009E2E91">
        <w:rPr>
          <w:rStyle w:val="lev"/>
          <w:rFonts w:eastAsia="Trebuchet MS" w:cstheme="minorHAnsi"/>
          <w:sz w:val="24"/>
          <w:szCs w:val="24"/>
        </w:rPr>
        <w:t xml:space="preserve">tre d’apprentissage </w:t>
      </w:r>
      <w:r w:rsidR="00FF4FB3" w:rsidRPr="009E2E91">
        <w:rPr>
          <w:rStyle w:val="lev"/>
          <w:rFonts w:eastAsia="Trebuchet MS" w:cstheme="minorHAnsi"/>
          <w:sz w:val="24"/>
          <w:szCs w:val="24"/>
        </w:rPr>
        <w:t>est celui qui :</w:t>
      </w:r>
    </w:p>
    <w:p w14:paraId="69275F6D" w14:textId="7349770D" w:rsidR="00FF4FB3" w:rsidRPr="00471B75" w:rsidRDefault="00A61F23" w:rsidP="00416444">
      <w:pPr>
        <w:pStyle w:val="Corpsdetexte"/>
        <w:numPr>
          <w:ilvl w:val="0"/>
          <w:numId w:val="27"/>
        </w:numPr>
        <w:rPr>
          <w:rFonts w:asciiTheme="minorHAnsi" w:eastAsiaTheme="minorHAnsi" w:hAnsiTheme="minorHAnsi" w:cstheme="minorBidi"/>
          <w:bCs w:val="0"/>
          <w:lang w:eastAsia="en-US" w:bidi="ar-SA"/>
        </w:rPr>
      </w:pPr>
      <w:r w:rsidRPr="00471B75">
        <w:rPr>
          <w:rFonts w:asciiTheme="minorHAnsi" w:eastAsiaTheme="minorHAnsi" w:hAnsiTheme="minorHAnsi" w:cstheme="minorBidi"/>
          <w:bCs w:val="0"/>
          <w:lang w:eastAsia="en-US" w:bidi="ar-SA"/>
        </w:rPr>
        <w:t>Accueille</w:t>
      </w:r>
      <w:r w:rsidR="00FF4FB3" w:rsidRPr="00471B75">
        <w:rPr>
          <w:rFonts w:asciiTheme="minorHAnsi" w:eastAsiaTheme="minorHAnsi" w:hAnsiTheme="minorHAnsi" w:cstheme="minorBidi"/>
          <w:bCs w:val="0"/>
          <w:lang w:eastAsia="en-US" w:bidi="ar-SA"/>
        </w:rPr>
        <w:t xml:space="preserve"> l'apprenti dans l'entreprise,</w:t>
      </w:r>
    </w:p>
    <w:p w14:paraId="2684C2D9" w14:textId="2F678DA0" w:rsidR="00FF4FB3" w:rsidRPr="00471B75" w:rsidRDefault="00A61F23" w:rsidP="00416444">
      <w:pPr>
        <w:pStyle w:val="Corpsdetexte"/>
        <w:numPr>
          <w:ilvl w:val="0"/>
          <w:numId w:val="27"/>
        </w:numPr>
        <w:rPr>
          <w:rFonts w:asciiTheme="minorHAnsi" w:eastAsiaTheme="minorHAnsi" w:hAnsiTheme="minorHAnsi" w:cstheme="minorBidi"/>
          <w:bCs w:val="0"/>
          <w:lang w:eastAsia="en-US" w:bidi="ar-SA"/>
        </w:rPr>
      </w:pPr>
      <w:r w:rsidRPr="00471B75">
        <w:rPr>
          <w:rFonts w:asciiTheme="minorHAnsi" w:eastAsiaTheme="minorHAnsi" w:hAnsiTheme="minorHAnsi" w:cstheme="minorBidi"/>
          <w:bCs w:val="0"/>
          <w:lang w:eastAsia="en-US" w:bidi="ar-SA"/>
        </w:rPr>
        <w:t>Présente</w:t>
      </w:r>
      <w:r w:rsidR="00FF4FB3" w:rsidRPr="00471B75">
        <w:rPr>
          <w:rFonts w:asciiTheme="minorHAnsi" w:eastAsiaTheme="minorHAnsi" w:hAnsiTheme="minorHAnsi" w:cstheme="minorBidi"/>
          <w:bCs w:val="0"/>
          <w:lang w:eastAsia="en-US" w:bidi="ar-SA"/>
        </w:rPr>
        <w:t xml:space="preserve"> le personnel et les activités de l'entreprise à l'apprenti,</w:t>
      </w:r>
    </w:p>
    <w:p w14:paraId="4E33C809" w14:textId="4BC722DC" w:rsidR="00FF4FB3" w:rsidRPr="00471B75" w:rsidRDefault="00A61F23" w:rsidP="00416444">
      <w:pPr>
        <w:pStyle w:val="Corpsdetexte"/>
        <w:numPr>
          <w:ilvl w:val="0"/>
          <w:numId w:val="27"/>
        </w:numPr>
        <w:rPr>
          <w:rFonts w:asciiTheme="minorHAnsi" w:eastAsiaTheme="minorHAnsi" w:hAnsiTheme="minorHAnsi" w:cstheme="minorBidi"/>
          <w:bCs w:val="0"/>
          <w:lang w:eastAsia="en-US" w:bidi="ar-SA"/>
        </w:rPr>
      </w:pPr>
      <w:r w:rsidRPr="00471B75">
        <w:rPr>
          <w:rFonts w:asciiTheme="minorHAnsi" w:eastAsiaTheme="minorHAnsi" w:hAnsiTheme="minorHAnsi" w:cstheme="minorBidi"/>
          <w:bCs w:val="0"/>
          <w:lang w:eastAsia="en-US" w:bidi="ar-SA"/>
        </w:rPr>
        <w:t>Informe</w:t>
      </w:r>
      <w:r w:rsidR="00FF4FB3" w:rsidRPr="00471B75">
        <w:rPr>
          <w:rFonts w:asciiTheme="minorHAnsi" w:eastAsiaTheme="minorHAnsi" w:hAnsiTheme="minorHAnsi" w:cstheme="minorBidi"/>
          <w:bCs w:val="0"/>
          <w:lang w:eastAsia="en-US" w:bidi="ar-SA"/>
        </w:rPr>
        <w:t xml:space="preserve"> l'apprenti de l'ensemble des règles et usages internes à l'entreprise,</w:t>
      </w:r>
    </w:p>
    <w:p w14:paraId="338DECDE" w14:textId="2C1A290D" w:rsidR="00FF4FB3" w:rsidRPr="00471B75" w:rsidRDefault="00A61F23" w:rsidP="00416444">
      <w:pPr>
        <w:pStyle w:val="Corpsdetexte"/>
        <w:numPr>
          <w:ilvl w:val="0"/>
          <w:numId w:val="27"/>
        </w:numPr>
        <w:rPr>
          <w:rFonts w:asciiTheme="minorHAnsi" w:eastAsiaTheme="minorHAnsi" w:hAnsiTheme="minorHAnsi" w:cstheme="minorBidi"/>
          <w:bCs w:val="0"/>
          <w:lang w:eastAsia="en-US" w:bidi="ar-SA"/>
        </w:rPr>
      </w:pPr>
      <w:r w:rsidRPr="00471B75">
        <w:rPr>
          <w:rFonts w:asciiTheme="minorHAnsi" w:eastAsiaTheme="minorHAnsi" w:hAnsiTheme="minorHAnsi" w:cstheme="minorBidi"/>
          <w:bCs w:val="0"/>
          <w:lang w:eastAsia="en-US" w:bidi="ar-SA"/>
        </w:rPr>
        <w:t>Accompagne</w:t>
      </w:r>
      <w:r w:rsidR="00FF4FB3" w:rsidRPr="00471B75">
        <w:rPr>
          <w:rFonts w:asciiTheme="minorHAnsi" w:eastAsiaTheme="minorHAnsi" w:hAnsiTheme="minorHAnsi" w:cstheme="minorBidi"/>
          <w:bCs w:val="0"/>
          <w:lang w:eastAsia="en-US" w:bidi="ar-SA"/>
        </w:rPr>
        <w:t xml:space="preserve"> l'apprenti dans la découverte du métier,</w:t>
      </w:r>
    </w:p>
    <w:p w14:paraId="66C4D431" w14:textId="29BF114E" w:rsidR="00FF4FB3" w:rsidRPr="00471B75" w:rsidRDefault="00A61F23" w:rsidP="00416444">
      <w:pPr>
        <w:pStyle w:val="Corpsdetexte"/>
        <w:numPr>
          <w:ilvl w:val="0"/>
          <w:numId w:val="27"/>
        </w:numPr>
        <w:rPr>
          <w:rFonts w:asciiTheme="minorHAnsi" w:eastAsiaTheme="minorHAnsi" w:hAnsiTheme="minorHAnsi" w:cstheme="minorBidi"/>
          <w:bCs w:val="0"/>
          <w:lang w:eastAsia="en-US" w:bidi="ar-SA"/>
        </w:rPr>
      </w:pPr>
      <w:r w:rsidRPr="00471B75">
        <w:rPr>
          <w:rFonts w:asciiTheme="minorHAnsi" w:eastAsiaTheme="minorHAnsi" w:hAnsiTheme="minorHAnsi" w:cstheme="minorBidi"/>
          <w:bCs w:val="0"/>
          <w:lang w:eastAsia="en-US" w:bidi="ar-SA"/>
        </w:rPr>
        <w:t>Organise</w:t>
      </w:r>
      <w:r w:rsidR="00FF4FB3" w:rsidRPr="00471B75">
        <w:rPr>
          <w:rFonts w:asciiTheme="minorHAnsi" w:eastAsiaTheme="minorHAnsi" w:hAnsiTheme="minorHAnsi" w:cstheme="minorBidi"/>
          <w:bCs w:val="0"/>
          <w:lang w:eastAsia="en-US" w:bidi="ar-SA"/>
        </w:rPr>
        <w:t xml:space="preserve"> et planifie le poste de travail de l'apprenti.</w:t>
      </w:r>
    </w:p>
    <w:p w14:paraId="280D49F2" w14:textId="77777777" w:rsidR="003B5E03" w:rsidRPr="00471B75" w:rsidRDefault="003B5E03" w:rsidP="00FC16AA">
      <w:pPr>
        <w:pStyle w:val="Corpsdetexte"/>
        <w:rPr>
          <w:rFonts w:asciiTheme="minorHAnsi" w:eastAsiaTheme="minorHAnsi" w:hAnsiTheme="minorHAnsi" w:cstheme="minorBidi"/>
          <w:bCs w:val="0"/>
          <w:lang w:eastAsia="en-US" w:bidi="ar-SA"/>
        </w:rPr>
      </w:pPr>
    </w:p>
    <w:p w14:paraId="20DAA334" w14:textId="77777777" w:rsidR="00FF4639" w:rsidRDefault="003B5E03" w:rsidP="00E3581E">
      <w:pPr>
        <w:jc w:val="both"/>
        <w:rPr>
          <w:sz w:val="24"/>
          <w:szCs w:val="24"/>
        </w:rPr>
      </w:pPr>
      <w:r w:rsidRPr="009E2E91">
        <w:rPr>
          <w:sz w:val="24"/>
          <w:szCs w:val="24"/>
        </w:rPr>
        <w:t xml:space="preserve">Il est en lien constant tant avec les formateurs de l’Institut que le </w:t>
      </w:r>
      <w:r w:rsidR="009A2842">
        <w:rPr>
          <w:sz w:val="24"/>
          <w:szCs w:val="24"/>
        </w:rPr>
        <w:t>C</w:t>
      </w:r>
      <w:r w:rsidRPr="009E2E91">
        <w:rPr>
          <w:sz w:val="24"/>
          <w:szCs w:val="24"/>
        </w:rPr>
        <w:t xml:space="preserve">entre de </w:t>
      </w:r>
      <w:r w:rsidR="009A2842">
        <w:rPr>
          <w:sz w:val="24"/>
          <w:szCs w:val="24"/>
        </w:rPr>
        <w:t>F</w:t>
      </w:r>
      <w:r w:rsidRPr="009E2E91">
        <w:rPr>
          <w:sz w:val="24"/>
          <w:szCs w:val="24"/>
        </w:rPr>
        <w:t xml:space="preserve">ormation en </w:t>
      </w:r>
      <w:r w:rsidR="009A2842">
        <w:rPr>
          <w:sz w:val="24"/>
          <w:szCs w:val="24"/>
        </w:rPr>
        <w:t>A</w:t>
      </w:r>
      <w:r w:rsidRPr="009E2E91">
        <w:rPr>
          <w:sz w:val="24"/>
          <w:szCs w:val="24"/>
        </w:rPr>
        <w:t xml:space="preserve">pprentissage. </w:t>
      </w:r>
    </w:p>
    <w:p w14:paraId="7EB3D701" w14:textId="77777777" w:rsidR="00905AE5" w:rsidRDefault="00905AE5" w:rsidP="00905AE5">
      <w:pPr>
        <w:jc w:val="both"/>
      </w:pPr>
    </w:p>
    <w:p w14:paraId="544C4EC1" w14:textId="77777777" w:rsidR="00905AE5" w:rsidRDefault="00905AE5" w:rsidP="000B58E7">
      <w:pPr>
        <w:pStyle w:val="Titre1"/>
      </w:pPr>
      <w:bookmarkStart w:id="56" w:name="_Toc117759502"/>
      <w:r>
        <w:rPr>
          <w:u w:val="none"/>
        </w:rPr>
        <w:t>I</w:t>
      </w:r>
      <w:r w:rsidRPr="005A5E31">
        <w:rPr>
          <w:u w:val="none"/>
        </w:rPr>
        <w:t>X.</w:t>
      </w:r>
      <w:r w:rsidRPr="005A5E31">
        <w:rPr>
          <w:u w:val="none"/>
        </w:rPr>
        <w:tab/>
      </w:r>
      <w:r>
        <w:t>LE PROCESSUS DE CERTIFICATION</w:t>
      </w:r>
      <w:bookmarkEnd w:id="56"/>
    </w:p>
    <w:p w14:paraId="0E7612AA" w14:textId="77777777" w:rsidR="00905AE5" w:rsidRDefault="00905AE5" w:rsidP="00905AE5">
      <w:pPr>
        <w:jc w:val="both"/>
      </w:pPr>
    </w:p>
    <w:p w14:paraId="62B6C159" w14:textId="2AA97989" w:rsidR="00905AE5" w:rsidRPr="005C63D9" w:rsidRDefault="00905AE5" w:rsidP="00905AE5">
      <w:pPr>
        <w:jc w:val="both"/>
        <w:rPr>
          <w:sz w:val="24"/>
          <w:szCs w:val="24"/>
        </w:rPr>
      </w:pPr>
      <w:r w:rsidRPr="005C63D9">
        <w:rPr>
          <w:sz w:val="24"/>
          <w:szCs w:val="24"/>
        </w:rPr>
        <w:t>La démarche qualité a été impulsée en 2020 par la Région. Elle correspond à l’action 8 du schéma régional des formations sanitaires et sociales de l’Occitanie : « renforcer et harmoniser la qualité de l’offre de formation par la mise en œuvre d’un charte qualité pour les organismes de formation</w:t>
      </w:r>
      <w:r w:rsidR="00471B75">
        <w:rPr>
          <w:sz w:val="24"/>
          <w:szCs w:val="24"/>
        </w:rPr>
        <w:t>s</w:t>
      </w:r>
      <w:r w:rsidRPr="005C63D9">
        <w:rPr>
          <w:sz w:val="24"/>
          <w:szCs w:val="24"/>
        </w:rPr>
        <w:t xml:space="preserve"> sanitaire</w:t>
      </w:r>
      <w:r w:rsidR="00471B75">
        <w:rPr>
          <w:sz w:val="24"/>
          <w:szCs w:val="24"/>
        </w:rPr>
        <w:t xml:space="preserve">s et </w:t>
      </w:r>
      <w:r w:rsidR="00A61F23">
        <w:rPr>
          <w:sz w:val="24"/>
          <w:szCs w:val="24"/>
        </w:rPr>
        <w:t>sociales</w:t>
      </w:r>
      <w:r w:rsidR="00A61F23" w:rsidRPr="005C63D9">
        <w:rPr>
          <w:sz w:val="24"/>
          <w:szCs w:val="24"/>
        </w:rPr>
        <w:t xml:space="preserve"> »</w:t>
      </w:r>
      <w:r w:rsidRPr="005C63D9">
        <w:rPr>
          <w:sz w:val="24"/>
          <w:szCs w:val="24"/>
        </w:rPr>
        <w:t>.</w:t>
      </w:r>
    </w:p>
    <w:p w14:paraId="2EA901F5" w14:textId="77777777" w:rsidR="00905AE5" w:rsidRPr="00A61F23" w:rsidRDefault="00905AE5" w:rsidP="00A61F23">
      <w:pPr>
        <w:jc w:val="both"/>
        <w:rPr>
          <w:sz w:val="24"/>
          <w:szCs w:val="24"/>
        </w:rPr>
      </w:pPr>
    </w:p>
    <w:p w14:paraId="6F9E4127" w14:textId="1C1627F1" w:rsidR="00905AE5" w:rsidRDefault="00A61F23" w:rsidP="00905AE5">
      <w:pPr>
        <w:jc w:val="both"/>
        <w:rPr>
          <w:sz w:val="24"/>
          <w:szCs w:val="24"/>
        </w:rPr>
      </w:pPr>
      <w:r>
        <w:rPr>
          <w:sz w:val="24"/>
          <w:szCs w:val="24"/>
        </w:rPr>
        <w:t>A ce titre, l</w:t>
      </w:r>
      <w:r w:rsidR="00905AE5" w:rsidRPr="005C63D9">
        <w:rPr>
          <w:sz w:val="24"/>
          <w:szCs w:val="24"/>
        </w:rPr>
        <w:t xml:space="preserve">es </w:t>
      </w:r>
      <w:r>
        <w:rPr>
          <w:sz w:val="24"/>
          <w:szCs w:val="24"/>
        </w:rPr>
        <w:t>I</w:t>
      </w:r>
      <w:r w:rsidR="00905AE5" w:rsidRPr="005C63D9">
        <w:rPr>
          <w:sz w:val="24"/>
          <w:szCs w:val="24"/>
        </w:rPr>
        <w:t xml:space="preserve">nstituts de </w:t>
      </w:r>
      <w:r>
        <w:rPr>
          <w:sz w:val="24"/>
          <w:szCs w:val="24"/>
        </w:rPr>
        <w:t xml:space="preserve">Formation </w:t>
      </w:r>
      <w:r w:rsidR="00905AE5" w:rsidRPr="005C63D9">
        <w:rPr>
          <w:sz w:val="24"/>
          <w:szCs w:val="24"/>
        </w:rPr>
        <w:t>Narbonne et Lé</w:t>
      </w:r>
      <w:r w:rsidR="00A20A9C">
        <w:rPr>
          <w:sz w:val="24"/>
          <w:szCs w:val="24"/>
        </w:rPr>
        <w:t xml:space="preserve">zignan-Corbières s’inscrivent </w:t>
      </w:r>
      <w:r w:rsidR="009F4D96">
        <w:rPr>
          <w:sz w:val="24"/>
          <w:szCs w:val="24"/>
        </w:rPr>
        <w:t>dans un processus d’amélioration de la qualité de la formation</w:t>
      </w:r>
      <w:r w:rsidR="00905AE5" w:rsidRPr="005C63D9">
        <w:rPr>
          <w:sz w:val="24"/>
          <w:szCs w:val="24"/>
        </w:rPr>
        <w:t xml:space="preserve">. </w:t>
      </w:r>
      <w:r w:rsidR="009F4D96">
        <w:rPr>
          <w:sz w:val="24"/>
          <w:szCs w:val="24"/>
        </w:rPr>
        <w:t>Les Instituts sont certifiés QUALIOPI depuis juin 2022.</w:t>
      </w:r>
    </w:p>
    <w:p w14:paraId="1906F895" w14:textId="3B7B302A" w:rsidR="009858A9" w:rsidRDefault="009858A9" w:rsidP="00905AE5">
      <w:pPr>
        <w:jc w:val="both"/>
        <w:rPr>
          <w:sz w:val="24"/>
          <w:szCs w:val="24"/>
        </w:rPr>
      </w:pPr>
    </w:p>
    <w:p w14:paraId="7FF39265" w14:textId="77777777" w:rsidR="009858A9" w:rsidRPr="005C63D9" w:rsidRDefault="009858A9" w:rsidP="00905AE5">
      <w:pPr>
        <w:jc w:val="both"/>
        <w:rPr>
          <w:sz w:val="24"/>
          <w:szCs w:val="24"/>
        </w:rPr>
      </w:pPr>
    </w:p>
    <w:p w14:paraId="2536565A" w14:textId="77777777" w:rsidR="00E3581E" w:rsidRPr="00E3581E" w:rsidRDefault="00E3581E" w:rsidP="00E3581E">
      <w:pPr>
        <w:jc w:val="both"/>
        <w:rPr>
          <w:sz w:val="24"/>
          <w:szCs w:val="24"/>
        </w:rPr>
      </w:pPr>
    </w:p>
    <w:p w14:paraId="309B84CD" w14:textId="77777777" w:rsidR="00FF0B5E" w:rsidRDefault="00FF0B5E" w:rsidP="000B58E7">
      <w:pPr>
        <w:pStyle w:val="Titre1"/>
      </w:pPr>
      <w:bookmarkStart w:id="57" w:name="_Toc117759503"/>
      <w:r w:rsidRPr="005A5E31">
        <w:rPr>
          <w:u w:val="none"/>
        </w:rPr>
        <w:lastRenderedPageBreak/>
        <w:t>X.</w:t>
      </w:r>
      <w:r w:rsidRPr="005A5E31">
        <w:rPr>
          <w:u w:val="none"/>
        </w:rPr>
        <w:tab/>
      </w:r>
      <w:r>
        <w:t>CONCLUSION</w:t>
      </w:r>
      <w:bookmarkEnd w:id="57"/>
    </w:p>
    <w:p w14:paraId="59427899" w14:textId="3E443669" w:rsidR="006C599D" w:rsidRDefault="006C599D" w:rsidP="006C599D">
      <w:pPr>
        <w:autoSpaceDE w:val="0"/>
        <w:autoSpaceDN w:val="0"/>
        <w:adjustRightInd w:val="0"/>
        <w:ind w:left="567" w:firstLineChars="567" w:firstLine="1247"/>
        <w:jc w:val="both"/>
        <w:rPr>
          <w:rFonts w:cs="Arial"/>
          <w:b/>
          <w:bCs/>
        </w:rPr>
      </w:pPr>
    </w:p>
    <w:p w14:paraId="59E82E96" w14:textId="77777777" w:rsidR="009858A9" w:rsidRPr="0098702E" w:rsidRDefault="009858A9" w:rsidP="006C599D">
      <w:pPr>
        <w:autoSpaceDE w:val="0"/>
        <w:autoSpaceDN w:val="0"/>
        <w:adjustRightInd w:val="0"/>
        <w:ind w:left="567" w:firstLineChars="567" w:firstLine="1247"/>
        <w:jc w:val="both"/>
        <w:rPr>
          <w:rFonts w:cs="Arial"/>
          <w:b/>
          <w:bCs/>
        </w:rPr>
      </w:pPr>
    </w:p>
    <w:p w14:paraId="79935FB1" w14:textId="17D326C7" w:rsidR="006C599D" w:rsidRPr="00443D7A" w:rsidRDefault="006C599D" w:rsidP="006C599D">
      <w:pPr>
        <w:autoSpaceDE w:val="0"/>
        <w:autoSpaceDN w:val="0"/>
        <w:adjustRightInd w:val="0"/>
        <w:contextualSpacing/>
        <w:jc w:val="both"/>
        <w:rPr>
          <w:rFonts w:cs="Arial"/>
          <w:sz w:val="24"/>
          <w:szCs w:val="24"/>
        </w:rPr>
      </w:pPr>
      <w:r w:rsidRPr="00443D7A">
        <w:rPr>
          <w:rFonts w:cs="Arial"/>
          <w:sz w:val="24"/>
          <w:szCs w:val="24"/>
        </w:rPr>
        <w:t xml:space="preserve">Les équipes pédagogiques des instituts ont </w:t>
      </w:r>
      <w:r w:rsidR="00A61F23">
        <w:rPr>
          <w:rFonts w:cs="Arial"/>
          <w:sz w:val="24"/>
          <w:szCs w:val="24"/>
        </w:rPr>
        <w:t>pour préoccupation</w:t>
      </w:r>
      <w:r w:rsidRPr="00443D7A">
        <w:rPr>
          <w:rFonts w:cs="Arial"/>
          <w:sz w:val="24"/>
          <w:szCs w:val="24"/>
        </w:rPr>
        <w:t xml:space="preserve"> permanent</w:t>
      </w:r>
      <w:r w:rsidR="00A61F23">
        <w:rPr>
          <w:rFonts w:cs="Arial"/>
          <w:sz w:val="24"/>
          <w:szCs w:val="24"/>
        </w:rPr>
        <w:t>e</w:t>
      </w:r>
      <w:r w:rsidRPr="00443D7A">
        <w:rPr>
          <w:rFonts w:cs="Arial"/>
          <w:sz w:val="24"/>
          <w:szCs w:val="24"/>
        </w:rPr>
        <w:t xml:space="preserve"> </w:t>
      </w:r>
      <w:r w:rsidR="00A61F23">
        <w:rPr>
          <w:rFonts w:cs="Arial"/>
          <w:sz w:val="24"/>
          <w:szCs w:val="24"/>
        </w:rPr>
        <w:t>l</w:t>
      </w:r>
      <w:r w:rsidRPr="00443D7A">
        <w:rPr>
          <w:rFonts w:cs="Arial"/>
          <w:sz w:val="24"/>
          <w:szCs w:val="24"/>
        </w:rPr>
        <w:t xml:space="preserve">e respect </w:t>
      </w:r>
      <w:r w:rsidR="00A61F23">
        <w:rPr>
          <w:rFonts w:cs="Arial"/>
          <w:sz w:val="24"/>
          <w:szCs w:val="24"/>
        </w:rPr>
        <w:t>de</w:t>
      </w:r>
      <w:r w:rsidRPr="00443D7A">
        <w:rPr>
          <w:rFonts w:cs="Arial"/>
          <w:sz w:val="24"/>
          <w:szCs w:val="24"/>
        </w:rPr>
        <w:t xml:space="preserve"> la réglementation et </w:t>
      </w:r>
      <w:r w:rsidR="00A61F23">
        <w:rPr>
          <w:rFonts w:cs="Arial"/>
          <w:sz w:val="24"/>
          <w:szCs w:val="24"/>
        </w:rPr>
        <w:t xml:space="preserve">de </w:t>
      </w:r>
      <w:r w:rsidRPr="00443D7A">
        <w:rPr>
          <w:rFonts w:cs="Arial"/>
          <w:sz w:val="24"/>
          <w:szCs w:val="24"/>
        </w:rPr>
        <w:t>ses évolutions</w:t>
      </w:r>
      <w:r w:rsidR="00A61F23">
        <w:rPr>
          <w:rFonts w:cs="Arial"/>
          <w:sz w:val="24"/>
          <w:szCs w:val="24"/>
        </w:rPr>
        <w:t>.</w:t>
      </w:r>
      <w:r w:rsidRPr="00443D7A">
        <w:rPr>
          <w:rFonts w:cs="Arial"/>
          <w:sz w:val="24"/>
          <w:szCs w:val="24"/>
        </w:rPr>
        <w:t xml:space="preserve"> </w:t>
      </w:r>
      <w:r w:rsidR="00A61F23">
        <w:rPr>
          <w:rFonts w:cs="Arial"/>
          <w:sz w:val="24"/>
          <w:szCs w:val="24"/>
        </w:rPr>
        <w:t xml:space="preserve">Elles favorisent des parcours </w:t>
      </w:r>
      <w:r w:rsidRPr="00443D7A">
        <w:rPr>
          <w:rFonts w:cs="Arial"/>
          <w:sz w:val="24"/>
          <w:szCs w:val="24"/>
        </w:rPr>
        <w:t xml:space="preserve">scolaires et professionnels </w:t>
      </w:r>
      <w:r w:rsidR="00A61F23">
        <w:rPr>
          <w:rFonts w:cs="Arial"/>
          <w:sz w:val="24"/>
          <w:szCs w:val="24"/>
        </w:rPr>
        <w:t>individualisés pour l</w:t>
      </w:r>
      <w:r w:rsidRPr="00443D7A">
        <w:rPr>
          <w:rFonts w:cs="Arial"/>
          <w:sz w:val="24"/>
          <w:szCs w:val="24"/>
        </w:rPr>
        <w:t>es élèves,</w:t>
      </w:r>
      <w:r w:rsidR="00A61F23">
        <w:rPr>
          <w:rFonts w:cs="Arial"/>
          <w:sz w:val="24"/>
          <w:szCs w:val="24"/>
        </w:rPr>
        <w:t xml:space="preserve"> afin de</w:t>
      </w:r>
      <w:r w:rsidRPr="00443D7A">
        <w:rPr>
          <w:rFonts w:cs="Arial"/>
          <w:sz w:val="24"/>
          <w:szCs w:val="24"/>
        </w:rPr>
        <w:t xml:space="preserve"> leur permettre d’acquérir les connaissances nécessaires à leur futur exercice</w:t>
      </w:r>
      <w:r w:rsidR="00A61F23">
        <w:rPr>
          <w:rFonts w:cs="Arial"/>
          <w:sz w:val="24"/>
          <w:szCs w:val="24"/>
        </w:rPr>
        <w:t>.</w:t>
      </w:r>
      <w:r w:rsidRPr="00443D7A">
        <w:rPr>
          <w:rFonts w:cs="Arial"/>
          <w:sz w:val="24"/>
          <w:szCs w:val="24"/>
        </w:rPr>
        <w:t xml:space="preserve"> </w:t>
      </w:r>
    </w:p>
    <w:p w14:paraId="303D4F1B" w14:textId="77777777" w:rsidR="006C599D" w:rsidRPr="00443D7A" w:rsidRDefault="006C599D" w:rsidP="00C21896">
      <w:pPr>
        <w:autoSpaceDE w:val="0"/>
        <w:autoSpaceDN w:val="0"/>
        <w:adjustRightInd w:val="0"/>
        <w:contextualSpacing/>
        <w:jc w:val="both"/>
        <w:rPr>
          <w:rFonts w:cs="Arial"/>
          <w:sz w:val="24"/>
          <w:szCs w:val="24"/>
        </w:rPr>
      </w:pPr>
    </w:p>
    <w:p w14:paraId="59F7F8C6" w14:textId="6F6094A9" w:rsidR="006C599D" w:rsidRDefault="006C599D" w:rsidP="006C599D">
      <w:pPr>
        <w:autoSpaceDE w:val="0"/>
        <w:autoSpaceDN w:val="0"/>
        <w:adjustRightInd w:val="0"/>
        <w:contextualSpacing/>
        <w:jc w:val="both"/>
        <w:rPr>
          <w:rFonts w:cs="Arial"/>
          <w:sz w:val="24"/>
          <w:szCs w:val="24"/>
        </w:rPr>
      </w:pPr>
      <w:r w:rsidRPr="00443D7A">
        <w:rPr>
          <w:rFonts w:cs="Arial"/>
          <w:sz w:val="24"/>
          <w:szCs w:val="24"/>
        </w:rPr>
        <w:t xml:space="preserve">Depuis juin 2018, </w:t>
      </w:r>
      <w:r w:rsidR="00C21896">
        <w:rPr>
          <w:rFonts w:cs="Arial"/>
          <w:sz w:val="24"/>
          <w:szCs w:val="24"/>
        </w:rPr>
        <w:t>t</w:t>
      </w:r>
      <w:r w:rsidRPr="00443D7A">
        <w:rPr>
          <w:rFonts w:cs="Arial"/>
          <w:sz w:val="24"/>
          <w:szCs w:val="24"/>
        </w:rPr>
        <w:t>oute démarche projet est</w:t>
      </w:r>
      <w:r w:rsidR="00C21896">
        <w:rPr>
          <w:rFonts w:cs="Arial"/>
          <w:sz w:val="24"/>
          <w:szCs w:val="24"/>
        </w:rPr>
        <w:t xml:space="preserve"> </w:t>
      </w:r>
      <w:r w:rsidRPr="00443D7A">
        <w:rPr>
          <w:rFonts w:cs="Arial"/>
          <w:sz w:val="24"/>
          <w:szCs w:val="24"/>
        </w:rPr>
        <w:t xml:space="preserve">d’emblée engagée dans la dimension mutualisée des deux instituts. </w:t>
      </w:r>
    </w:p>
    <w:p w14:paraId="190FB899" w14:textId="77777777" w:rsidR="006C599D" w:rsidRPr="00443D7A" w:rsidRDefault="006C599D" w:rsidP="006C599D">
      <w:pPr>
        <w:autoSpaceDE w:val="0"/>
        <w:autoSpaceDN w:val="0"/>
        <w:adjustRightInd w:val="0"/>
        <w:contextualSpacing/>
        <w:jc w:val="both"/>
        <w:rPr>
          <w:rFonts w:cs="Arial"/>
          <w:sz w:val="24"/>
          <w:szCs w:val="24"/>
        </w:rPr>
      </w:pPr>
    </w:p>
    <w:p w14:paraId="0B2988F2" w14:textId="11ABA18D" w:rsidR="006C599D" w:rsidRDefault="006C599D" w:rsidP="006C599D">
      <w:pPr>
        <w:autoSpaceDE w:val="0"/>
        <w:autoSpaceDN w:val="0"/>
        <w:adjustRightInd w:val="0"/>
        <w:contextualSpacing/>
        <w:jc w:val="both"/>
        <w:rPr>
          <w:rFonts w:cs="Arial"/>
          <w:sz w:val="24"/>
          <w:szCs w:val="24"/>
        </w:rPr>
      </w:pPr>
      <w:r w:rsidRPr="00443D7A">
        <w:rPr>
          <w:rFonts w:cs="Arial"/>
          <w:sz w:val="24"/>
          <w:szCs w:val="24"/>
        </w:rPr>
        <w:t xml:space="preserve">Par ailleurs l’orientation en faveur du développement de l’apprentissage a trouvé un succès auprès des structures type EHPAD </w:t>
      </w:r>
      <w:r w:rsidR="00C21896">
        <w:rPr>
          <w:rFonts w:cs="Arial"/>
          <w:sz w:val="24"/>
          <w:szCs w:val="24"/>
        </w:rPr>
        <w:t xml:space="preserve">ce </w:t>
      </w:r>
      <w:r w:rsidRPr="00443D7A">
        <w:rPr>
          <w:rFonts w:cs="Arial"/>
          <w:sz w:val="24"/>
          <w:szCs w:val="24"/>
        </w:rPr>
        <w:t xml:space="preserve">qui incite à poursuivre la mise en œuvre de ce dispositif et le développer dans le cadre du projet </w:t>
      </w:r>
      <w:r w:rsidR="009858A9">
        <w:rPr>
          <w:rFonts w:cs="Arial"/>
          <w:sz w:val="24"/>
          <w:szCs w:val="24"/>
        </w:rPr>
        <w:t>« VillÂge Santé Savoirs »</w:t>
      </w:r>
      <w:r w:rsidRPr="00443D7A">
        <w:rPr>
          <w:rFonts w:cs="Arial"/>
          <w:sz w:val="24"/>
          <w:szCs w:val="24"/>
        </w:rPr>
        <w:t xml:space="preserve"> prévu en 202</w:t>
      </w:r>
      <w:r w:rsidR="009858A9">
        <w:rPr>
          <w:rFonts w:cs="Arial"/>
          <w:sz w:val="24"/>
          <w:szCs w:val="24"/>
        </w:rPr>
        <w:t>4</w:t>
      </w:r>
      <w:r w:rsidRPr="00443D7A">
        <w:rPr>
          <w:rFonts w:cs="Arial"/>
          <w:sz w:val="24"/>
          <w:szCs w:val="24"/>
        </w:rPr>
        <w:t>.</w:t>
      </w:r>
      <w:r w:rsidR="00785CAA">
        <w:rPr>
          <w:rFonts w:cs="Arial"/>
          <w:sz w:val="24"/>
          <w:szCs w:val="24"/>
        </w:rPr>
        <w:t xml:space="preserve"> </w:t>
      </w:r>
      <w:r w:rsidR="00471B75">
        <w:rPr>
          <w:rFonts w:cs="Arial"/>
          <w:sz w:val="24"/>
          <w:szCs w:val="24"/>
        </w:rPr>
        <w:t>Enfin,</w:t>
      </w:r>
      <w:r w:rsidRPr="00443D7A">
        <w:rPr>
          <w:rFonts w:cs="Arial"/>
          <w:sz w:val="24"/>
          <w:szCs w:val="24"/>
        </w:rPr>
        <w:t xml:space="preserve"> </w:t>
      </w:r>
      <w:r>
        <w:rPr>
          <w:rFonts w:cs="Arial"/>
          <w:sz w:val="24"/>
          <w:szCs w:val="24"/>
        </w:rPr>
        <w:t>l</w:t>
      </w:r>
      <w:r w:rsidRPr="00443D7A">
        <w:rPr>
          <w:rFonts w:cs="Arial"/>
          <w:sz w:val="24"/>
          <w:szCs w:val="24"/>
        </w:rPr>
        <w:t>a dimension intergénérationnelle viendra promouvoir le développement de compétence</w:t>
      </w:r>
      <w:r>
        <w:rPr>
          <w:rFonts w:cs="Arial"/>
          <w:sz w:val="24"/>
          <w:szCs w:val="24"/>
        </w:rPr>
        <w:t>s</w:t>
      </w:r>
      <w:r w:rsidRPr="00443D7A">
        <w:rPr>
          <w:rFonts w:cs="Arial"/>
          <w:sz w:val="24"/>
          <w:szCs w:val="24"/>
        </w:rPr>
        <w:t xml:space="preserve"> dans</w:t>
      </w:r>
      <w:r>
        <w:rPr>
          <w:rFonts w:cs="Arial"/>
          <w:sz w:val="24"/>
          <w:szCs w:val="24"/>
        </w:rPr>
        <w:t xml:space="preserve"> une approche civique partagée</w:t>
      </w:r>
      <w:r w:rsidR="009858A9">
        <w:rPr>
          <w:rFonts w:cs="Arial"/>
          <w:sz w:val="24"/>
          <w:szCs w:val="24"/>
        </w:rPr>
        <w:t>, de promotion de la santé</w:t>
      </w:r>
      <w:r>
        <w:rPr>
          <w:rFonts w:cs="Arial"/>
          <w:sz w:val="24"/>
          <w:szCs w:val="24"/>
        </w:rPr>
        <w:t xml:space="preserve"> et fera </w:t>
      </w:r>
      <w:r w:rsidR="005A5E31" w:rsidRPr="00471B75">
        <w:rPr>
          <w:rFonts w:cs="Arial"/>
          <w:sz w:val="24"/>
          <w:szCs w:val="24"/>
        </w:rPr>
        <w:t>l’objet</w:t>
      </w:r>
      <w:r>
        <w:rPr>
          <w:rFonts w:cs="Arial"/>
          <w:sz w:val="24"/>
          <w:szCs w:val="24"/>
        </w:rPr>
        <w:t xml:space="preserve"> de réflexion</w:t>
      </w:r>
      <w:r w:rsidR="00471B75">
        <w:rPr>
          <w:rFonts w:cs="Arial"/>
          <w:sz w:val="24"/>
          <w:szCs w:val="24"/>
        </w:rPr>
        <w:t>s</w:t>
      </w:r>
      <w:r>
        <w:rPr>
          <w:rFonts w:cs="Arial"/>
          <w:sz w:val="24"/>
          <w:szCs w:val="24"/>
        </w:rPr>
        <w:t xml:space="preserve"> con</w:t>
      </w:r>
      <w:r w:rsidR="004E4941">
        <w:rPr>
          <w:rFonts w:cs="Arial"/>
          <w:sz w:val="24"/>
          <w:szCs w:val="24"/>
        </w:rPr>
        <w:t>s</w:t>
      </w:r>
      <w:r w:rsidR="00471B75">
        <w:rPr>
          <w:rFonts w:cs="Arial"/>
          <w:sz w:val="24"/>
          <w:szCs w:val="24"/>
        </w:rPr>
        <w:t>tructives.</w:t>
      </w:r>
    </w:p>
    <w:p w14:paraId="60EC018B" w14:textId="77777777" w:rsidR="009858A9" w:rsidRDefault="009858A9" w:rsidP="006C599D">
      <w:pPr>
        <w:autoSpaceDE w:val="0"/>
        <w:autoSpaceDN w:val="0"/>
        <w:adjustRightInd w:val="0"/>
        <w:contextualSpacing/>
        <w:jc w:val="both"/>
        <w:rPr>
          <w:rFonts w:cs="Arial"/>
          <w:sz w:val="24"/>
          <w:szCs w:val="24"/>
        </w:rPr>
      </w:pPr>
    </w:p>
    <w:p w14:paraId="53776AB4" w14:textId="77777777" w:rsidR="000B58E7" w:rsidRDefault="000B58E7" w:rsidP="006C599D">
      <w:pPr>
        <w:autoSpaceDE w:val="0"/>
        <w:autoSpaceDN w:val="0"/>
        <w:adjustRightInd w:val="0"/>
        <w:contextualSpacing/>
        <w:jc w:val="both"/>
        <w:rPr>
          <w:rFonts w:cs="Arial"/>
          <w:sz w:val="24"/>
          <w:szCs w:val="24"/>
        </w:rPr>
      </w:pPr>
    </w:p>
    <w:p w14:paraId="27455D79" w14:textId="77777777" w:rsidR="000B58E7" w:rsidRDefault="000B58E7" w:rsidP="006C599D">
      <w:pPr>
        <w:autoSpaceDE w:val="0"/>
        <w:autoSpaceDN w:val="0"/>
        <w:adjustRightInd w:val="0"/>
        <w:contextualSpacing/>
        <w:jc w:val="both"/>
        <w:rPr>
          <w:rFonts w:cs="Arial"/>
          <w:sz w:val="24"/>
          <w:szCs w:val="24"/>
        </w:rPr>
      </w:pPr>
    </w:p>
    <w:p w14:paraId="2B1FBBE2" w14:textId="77777777" w:rsidR="000B58E7" w:rsidRDefault="000B58E7" w:rsidP="006C599D">
      <w:pPr>
        <w:autoSpaceDE w:val="0"/>
        <w:autoSpaceDN w:val="0"/>
        <w:adjustRightInd w:val="0"/>
        <w:contextualSpacing/>
        <w:jc w:val="both"/>
        <w:rPr>
          <w:rFonts w:cs="Arial"/>
          <w:sz w:val="24"/>
          <w:szCs w:val="24"/>
        </w:rPr>
      </w:pPr>
    </w:p>
    <w:p w14:paraId="7B77872B" w14:textId="77777777" w:rsidR="000B58E7" w:rsidRDefault="000B58E7" w:rsidP="006C599D">
      <w:pPr>
        <w:autoSpaceDE w:val="0"/>
        <w:autoSpaceDN w:val="0"/>
        <w:adjustRightInd w:val="0"/>
        <w:contextualSpacing/>
        <w:jc w:val="both"/>
        <w:rPr>
          <w:rFonts w:cs="Arial"/>
          <w:sz w:val="24"/>
          <w:szCs w:val="24"/>
        </w:rPr>
      </w:pPr>
    </w:p>
    <w:p w14:paraId="3389740F" w14:textId="77777777" w:rsidR="000B58E7" w:rsidRDefault="000B58E7" w:rsidP="006C599D">
      <w:pPr>
        <w:autoSpaceDE w:val="0"/>
        <w:autoSpaceDN w:val="0"/>
        <w:adjustRightInd w:val="0"/>
        <w:contextualSpacing/>
        <w:jc w:val="both"/>
        <w:rPr>
          <w:rFonts w:cs="Arial"/>
          <w:sz w:val="24"/>
          <w:szCs w:val="24"/>
        </w:rPr>
      </w:pPr>
    </w:p>
    <w:p w14:paraId="73693B3A" w14:textId="6687D65B" w:rsidR="00EB7510" w:rsidRDefault="00EB7510" w:rsidP="006C599D">
      <w:pPr>
        <w:autoSpaceDE w:val="0"/>
        <w:autoSpaceDN w:val="0"/>
        <w:adjustRightInd w:val="0"/>
        <w:contextualSpacing/>
        <w:jc w:val="both"/>
        <w:rPr>
          <w:rFonts w:cs="Arial"/>
          <w:sz w:val="24"/>
          <w:szCs w:val="24"/>
        </w:rPr>
      </w:pPr>
    </w:p>
    <w:p w14:paraId="04374611" w14:textId="5787A7F5" w:rsidR="003014FA" w:rsidRDefault="003014FA" w:rsidP="006C599D">
      <w:pPr>
        <w:autoSpaceDE w:val="0"/>
        <w:autoSpaceDN w:val="0"/>
        <w:adjustRightInd w:val="0"/>
        <w:contextualSpacing/>
        <w:jc w:val="both"/>
        <w:rPr>
          <w:rFonts w:cs="Arial"/>
          <w:sz w:val="24"/>
          <w:szCs w:val="24"/>
        </w:rPr>
      </w:pPr>
    </w:p>
    <w:p w14:paraId="0A433B2C" w14:textId="5041C04E" w:rsidR="003014FA" w:rsidRDefault="003014FA" w:rsidP="006C599D">
      <w:pPr>
        <w:autoSpaceDE w:val="0"/>
        <w:autoSpaceDN w:val="0"/>
        <w:adjustRightInd w:val="0"/>
        <w:contextualSpacing/>
        <w:jc w:val="both"/>
        <w:rPr>
          <w:rFonts w:cs="Arial"/>
          <w:sz w:val="24"/>
          <w:szCs w:val="24"/>
        </w:rPr>
      </w:pPr>
    </w:p>
    <w:p w14:paraId="057B4875" w14:textId="659754FE" w:rsidR="003014FA" w:rsidRDefault="003014FA" w:rsidP="006C599D">
      <w:pPr>
        <w:autoSpaceDE w:val="0"/>
        <w:autoSpaceDN w:val="0"/>
        <w:adjustRightInd w:val="0"/>
        <w:contextualSpacing/>
        <w:jc w:val="both"/>
        <w:rPr>
          <w:rFonts w:cs="Arial"/>
          <w:sz w:val="24"/>
          <w:szCs w:val="24"/>
        </w:rPr>
      </w:pPr>
    </w:p>
    <w:p w14:paraId="79A47FB8" w14:textId="36C4A1D1" w:rsidR="003014FA" w:rsidRDefault="003014FA" w:rsidP="006C599D">
      <w:pPr>
        <w:autoSpaceDE w:val="0"/>
        <w:autoSpaceDN w:val="0"/>
        <w:adjustRightInd w:val="0"/>
        <w:contextualSpacing/>
        <w:jc w:val="both"/>
        <w:rPr>
          <w:rFonts w:cs="Arial"/>
          <w:sz w:val="24"/>
          <w:szCs w:val="24"/>
        </w:rPr>
      </w:pPr>
    </w:p>
    <w:p w14:paraId="30809F07" w14:textId="516189B0" w:rsidR="003014FA" w:rsidRDefault="003014FA" w:rsidP="006C599D">
      <w:pPr>
        <w:autoSpaceDE w:val="0"/>
        <w:autoSpaceDN w:val="0"/>
        <w:adjustRightInd w:val="0"/>
        <w:contextualSpacing/>
        <w:jc w:val="both"/>
        <w:rPr>
          <w:rFonts w:cs="Arial"/>
          <w:sz w:val="24"/>
          <w:szCs w:val="24"/>
        </w:rPr>
      </w:pPr>
    </w:p>
    <w:p w14:paraId="25EBFCFB" w14:textId="6954ED11" w:rsidR="003014FA" w:rsidRDefault="003014FA" w:rsidP="006C599D">
      <w:pPr>
        <w:autoSpaceDE w:val="0"/>
        <w:autoSpaceDN w:val="0"/>
        <w:adjustRightInd w:val="0"/>
        <w:contextualSpacing/>
        <w:jc w:val="both"/>
        <w:rPr>
          <w:rFonts w:cs="Arial"/>
          <w:sz w:val="24"/>
          <w:szCs w:val="24"/>
        </w:rPr>
      </w:pPr>
    </w:p>
    <w:p w14:paraId="7A1794BE" w14:textId="75B2289E" w:rsidR="003014FA" w:rsidRDefault="003014FA" w:rsidP="006C599D">
      <w:pPr>
        <w:autoSpaceDE w:val="0"/>
        <w:autoSpaceDN w:val="0"/>
        <w:adjustRightInd w:val="0"/>
        <w:contextualSpacing/>
        <w:jc w:val="both"/>
        <w:rPr>
          <w:rFonts w:cs="Arial"/>
          <w:sz w:val="24"/>
          <w:szCs w:val="24"/>
        </w:rPr>
      </w:pPr>
    </w:p>
    <w:p w14:paraId="4ECD2F4E" w14:textId="309CB18F" w:rsidR="003014FA" w:rsidRDefault="003014FA" w:rsidP="006C599D">
      <w:pPr>
        <w:autoSpaceDE w:val="0"/>
        <w:autoSpaceDN w:val="0"/>
        <w:adjustRightInd w:val="0"/>
        <w:contextualSpacing/>
        <w:jc w:val="both"/>
        <w:rPr>
          <w:rFonts w:cs="Arial"/>
          <w:sz w:val="24"/>
          <w:szCs w:val="24"/>
        </w:rPr>
      </w:pPr>
    </w:p>
    <w:p w14:paraId="065475D9" w14:textId="7139B077" w:rsidR="003014FA" w:rsidRDefault="003014FA" w:rsidP="006C599D">
      <w:pPr>
        <w:autoSpaceDE w:val="0"/>
        <w:autoSpaceDN w:val="0"/>
        <w:adjustRightInd w:val="0"/>
        <w:contextualSpacing/>
        <w:jc w:val="both"/>
        <w:rPr>
          <w:rFonts w:cs="Arial"/>
          <w:sz w:val="24"/>
          <w:szCs w:val="24"/>
        </w:rPr>
      </w:pPr>
    </w:p>
    <w:p w14:paraId="4D33ACA2" w14:textId="52728FCD" w:rsidR="003014FA" w:rsidRDefault="003014FA" w:rsidP="006C599D">
      <w:pPr>
        <w:autoSpaceDE w:val="0"/>
        <w:autoSpaceDN w:val="0"/>
        <w:adjustRightInd w:val="0"/>
        <w:contextualSpacing/>
        <w:jc w:val="both"/>
        <w:rPr>
          <w:rFonts w:cs="Arial"/>
          <w:sz w:val="24"/>
          <w:szCs w:val="24"/>
        </w:rPr>
      </w:pPr>
    </w:p>
    <w:p w14:paraId="10039A38" w14:textId="75401BA6" w:rsidR="003014FA" w:rsidRDefault="003014FA" w:rsidP="006C599D">
      <w:pPr>
        <w:autoSpaceDE w:val="0"/>
        <w:autoSpaceDN w:val="0"/>
        <w:adjustRightInd w:val="0"/>
        <w:contextualSpacing/>
        <w:jc w:val="both"/>
        <w:rPr>
          <w:rFonts w:cs="Arial"/>
          <w:sz w:val="24"/>
          <w:szCs w:val="24"/>
        </w:rPr>
      </w:pPr>
    </w:p>
    <w:p w14:paraId="3771B02F" w14:textId="1F80BEBD" w:rsidR="003014FA" w:rsidRDefault="003014FA" w:rsidP="006C599D">
      <w:pPr>
        <w:autoSpaceDE w:val="0"/>
        <w:autoSpaceDN w:val="0"/>
        <w:adjustRightInd w:val="0"/>
        <w:contextualSpacing/>
        <w:jc w:val="both"/>
        <w:rPr>
          <w:rFonts w:cs="Arial"/>
          <w:sz w:val="24"/>
          <w:szCs w:val="24"/>
        </w:rPr>
      </w:pPr>
    </w:p>
    <w:p w14:paraId="29220CF6" w14:textId="1A580AF7" w:rsidR="003014FA" w:rsidRDefault="003014FA" w:rsidP="006C599D">
      <w:pPr>
        <w:autoSpaceDE w:val="0"/>
        <w:autoSpaceDN w:val="0"/>
        <w:adjustRightInd w:val="0"/>
        <w:contextualSpacing/>
        <w:jc w:val="both"/>
        <w:rPr>
          <w:rFonts w:cs="Arial"/>
          <w:sz w:val="24"/>
          <w:szCs w:val="24"/>
        </w:rPr>
      </w:pPr>
    </w:p>
    <w:p w14:paraId="3EA97827" w14:textId="06734285" w:rsidR="003014FA" w:rsidRDefault="003014FA" w:rsidP="006C599D">
      <w:pPr>
        <w:autoSpaceDE w:val="0"/>
        <w:autoSpaceDN w:val="0"/>
        <w:adjustRightInd w:val="0"/>
        <w:contextualSpacing/>
        <w:jc w:val="both"/>
        <w:rPr>
          <w:rFonts w:cs="Arial"/>
          <w:sz w:val="24"/>
          <w:szCs w:val="24"/>
        </w:rPr>
      </w:pPr>
    </w:p>
    <w:p w14:paraId="0ECB8D56" w14:textId="31F9C561" w:rsidR="003014FA" w:rsidRDefault="003014FA" w:rsidP="006C599D">
      <w:pPr>
        <w:autoSpaceDE w:val="0"/>
        <w:autoSpaceDN w:val="0"/>
        <w:adjustRightInd w:val="0"/>
        <w:contextualSpacing/>
        <w:jc w:val="both"/>
        <w:rPr>
          <w:rFonts w:cs="Arial"/>
          <w:sz w:val="24"/>
          <w:szCs w:val="24"/>
        </w:rPr>
      </w:pPr>
    </w:p>
    <w:p w14:paraId="5615E95D" w14:textId="21A6676F" w:rsidR="003014FA" w:rsidRDefault="003014FA" w:rsidP="006C599D">
      <w:pPr>
        <w:autoSpaceDE w:val="0"/>
        <w:autoSpaceDN w:val="0"/>
        <w:adjustRightInd w:val="0"/>
        <w:contextualSpacing/>
        <w:jc w:val="both"/>
        <w:rPr>
          <w:rFonts w:cs="Arial"/>
          <w:sz w:val="24"/>
          <w:szCs w:val="24"/>
        </w:rPr>
      </w:pPr>
    </w:p>
    <w:p w14:paraId="07DACE37" w14:textId="7025D2FE" w:rsidR="003014FA" w:rsidRDefault="003014FA" w:rsidP="006C599D">
      <w:pPr>
        <w:autoSpaceDE w:val="0"/>
        <w:autoSpaceDN w:val="0"/>
        <w:adjustRightInd w:val="0"/>
        <w:contextualSpacing/>
        <w:jc w:val="both"/>
        <w:rPr>
          <w:rFonts w:cs="Arial"/>
          <w:sz w:val="24"/>
          <w:szCs w:val="24"/>
        </w:rPr>
      </w:pPr>
    </w:p>
    <w:p w14:paraId="761C5142" w14:textId="37663BE6" w:rsidR="003014FA" w:rsidRDefault="003014FA" w:rsidP="006C599D">
      <w:pPr>
        <w:autoSpaceDE w:val="0"/>
        <w:autoSpaceDN w:val="0"/>
        <w:adjustRightInd w:val="0"/>
        <w:contextualSpacing/>
        <w:jc w:val="both"/>
        <w:rPr>
          <w:rFonts w:cs="Arial"/>
          <w:sz w:val="24"/>
          <w:szCs w:val="24"/>
        </w:rPr>
      </w:pPr>
    </w:p>
    <w:p w14:paraId="6814C82F" w14:textId="0050A6EB" w:rsidR="003014FA" w:rsidRDefault="003014FA" w:rsidP="006C599D">
      <w:pPr>
        <w:autoSpaceDE w:val="0"/>
        <w:autoSpaceDN w:val="0"/>
        <w:adjustRightInd w:val="0"/>
        <w:contextualSpacing/>
        <w:jc w:val="both"/>
        <w:rPr>
          <w:rFonts w:cs="Arial"/>
          <w:sz w:val="24"/>
          <w:szCs w:val="24"/>
        </w:rPr>
      </w:pPr>
    </w:p>
    <w:p w14:paraId="312031CE" w14:textId="3B237AAA" w:rsidR="003014FA" w:rsidRDefault="003014FA" w:rsidP="006C599D">
      <w:pPr>
        <w:autoSpaceDE w:val="0"/>
        <w:autoSpaceDN w:val="0"/>
        <w:adjustRightInd w:val="0"/>
        <w:contextualSpacing/>
        <w:jc w:val="both"/>
        <w:rPr>
          <w:rFonts w:cs="Arial"/>
          <w:sz w:val="24"/>
          <w:szCs w:val="24"/>
        </w:rPr>
      </w:pPr>
    </w:p>
    <w:p w14:paraId="5B2590EA" w14:textId="4B3553F3" w:rsidR="003014FA" w:rsidRDefault="003014FA" w:rsidP="006C599D">
      <w:pPr>
        <w:autoSpaceDE w:val="0"/>
        <w:autoSpaceDN w:val="0"/>
        <w:adjustRightInd w:val="0"/>
        <w:contextualSpacing/>
        <w:jc w:val="both"/>
        <w:rPr>
          <w:rFonts w:cs="Arial"/>
          <w:sz w:val="24"/>
          <w:szCs w:val="24"/>
        </w:rPr>
      </w:pPr>
    </w:p>
    <w:p w14:paraId="57E25D2E" w14:textId="221D87A1" w:rsidR="003014FA" w:rsidRDefault="003014FA" w:rsidP="006C599D">
      <w:pPr>
        <w:autoSpaceDE w:val="0"/>
        <w:autoSpaceDN w:val="0"/>
        <w:adjustRightInd w:val="0"/>
        <w:contextualSpacing/>
        <w:jc w:val="both"/>
        <w:rPr>
          <w:rFonts w:cs="Arial"/>
          <w:sz w:val="24"/>
          <w:szCs w:val="24"/>
        </w:rPr>
      </w:pPr>
    </w:p>
    <w:p w14:paraId="61E8DDC3" w14:textId="3D907D79" w:rsidR="003014FA" w:rsidRDefault="003014FA" w:rsidP="006C599D">
      <w:pPr>
        <w:autoSpaceDE w:val="0"/>
        <w:autoSpaceDN w:val="0"/>
        <w:adjustRightInd w:val="0"/>
        <w:contextualSpacing/>
        <w:jc w:val="both"/>
        <w:rPr>
          <w:rFonts w:cs="Arial"/>
          <w:sz w:val="24"/>
          <w:szCs w:val="24"/>
        </w:rPr>
      </w:pPr>
    </w:p>
    <w:p w14:paraId="6B2A598E" w14:textId="52BA8B2E" w:rsidR="003014FA" w:rsidRDefault="003014FA" w:rsidP="006C599D">
      <w:pPr>
        <w:autoSpaceDE w:val="0"/>
        <w:autoSpaceDN w:val="0"/>
        <w:adjustRightInd w:val="0"/>
        <w:contextualSpacing/>
        <w:jc w:val="both"/>
        <w:rPr>
          <w:rFonts w:cs="Arial"/>
          <w:sz w:val="24"/>
          <w:szCs w:val="24"/>
        </w:rPr>
      </w:pPr>
    </w:p>
    <w:p w14:paraId="69C07BE5" w14:textId="50469F20" w:rsidR="003014FA" w:rsidRDefault="003014FA" w:rsidP="006C599D">
      <w:pPr>
        <w:autoSpaceDE w:val="0"/>
        <w:autoSpaceDN w:val="0"/>
        <w:adjustRightInd w:val="0"/>
        <w:contextualSpacing/>
        <w:jc w:val="both"/>
        <w:rPr>
          <w:rFonts w:cs="Arial"/>
          <w:sz w:val="24"/>
          <w:szCs w:val="24"/>
        </w:rPr>
      </w:pPr>
    </w:p>
    <w:p w14:paraId="271215EF" w14:textId="77777777" w:rsidR="00EB7510" w:rsidRPr="00443D7A" w:rsidRDefault="00EB7510" w:rsidP="006C599D">
      <w:pPr>
        <w:autoSpaceDE w:val="0"/>
        <w:autoSpaceDN w:val="0"/>
        <w:adjustRightInd w:val="0"/>
        <w:contextualSpacing/>
        <w:jc w:val="both"/>
        <w:rPr>
          <w:rFonts w:cs="Arial"/>
          <w:sz w:val="24"/>
          <w:szCs w:val="24"/>
        </w:rPr>
      </w:pPr>
    </w:p>
    <w:p w14:paraId="652B5CCB" w14:textId="4FE2CF37" w:rsidR="000B58E7" w:rsidRDefault="000B58E7" w:rsidP="00760F3A">
      <w:pPr>
        <w:pStyle w:val="Titre1"/>
      </w:pPr>
      <w:bookmarkStart w:id="58" w:name="_Toc117759504"/>
      <w:r>
        <w:t>LES ANNEXES</w:t>
      </w:r>
      <w:bookmarkEnd w:id="58"/>
    </w:p>
    <w:p w14:paraId="4B93BAE0" w14:textId="77777777" w:rsidR="000B58E7" w:rsidRPr="000B58E7" w:rsidRDefault="000B58E7" w:rsidP="000B58E7">
      <w:pPr>
        <w:keepNext/>
        <w:keepLines/>
        <w:spacing w:before="240"/>
        <w:jc w:val="both"/>
        <w:outlineLvl w:val="0"/>
        <w:rPr>
          <w:rFonts w:asciiTheme="majorHAnsi" w:eastAsiaTheme="majorEastAsia" w:hAnsiTheme="majorHAnsi" w:cstheme="majorBidi"/>
          <w:b/>
          <w:color w:val="2E74B5" w:themeColor="accent1" w:themeShade="BF"/>
          <w:sz w:val="28"/>
          <w:szCs w:val="28"/>
          <w:u w:val="single"/>
        </w:rPr>
      </w:pPr>
      <w:bookmarkStart w:id="59" w:name="_Toc92121949"/>
      <w:bookmarkStart w:id="60" w:name="_Toc117759505"/>
      <w:r w:rsidRPr="000B58E7">
        <w:rPr>
          <w:rFonts w:asciiTheme="majorHAnsi" w:eastAsiaTheme="majorEastAsia" w:hAnsiTheme="majorHAnsi" w:cstheme="majorBidi"/>
          <w:b/>
          <w:i/>
          <w:iCs/>
          <w:color w:val="404040" w:themeColor="text1" w:themeTint="BF"/>
          <w:sz w:val="28"/>
          <w:szCs w:val="28"/>
          <w:u w:val="single"/>
        </w:rPr>
        <w:t>Annexe 1 : Diplôme d’Etat d’Aide-Soigna</w:t>
      </w:r>
      <w:r w:rsidRPr="000B58E7">
        <w:rPr>
          <w:rFonts w:asciiTheme="majorHAnsi" w:eastAsiaTheme="majorEastAsia" w:hAnsiTheme="majorHAnsi" w:cstheme="majorBidi"/>
          <w:b/>
          <w:color w:val="000000" w:themeColor="text1"/>
          <w:sz w:val="28"/>
          <w:szCs w:val="28"/>
          <w:u w:val="single"/>
        </w:rPr>
        <w:t>nt : approche par compétences</w:t>
      </w:r>
      <w:bookmarkEnd w:id="59"/>
      <w:bookmarkEnd w:id="60"/>
    </w:p>
    <w:p w14:paraId="7D750920" w14:textId="77777777" w:rsidR="000B58E7" w:rsidRPr="000B58E7" w:rsidRDefault="000B58E7" w:rsidP="000B58E7"/>
    <w:p w14:paraId="0DEC0418" w14:textId="77777777" w:rsidR="000B58E7" w:rsidRPr="000B58E7" w:rsidRDefault="000B58E7" w:rsidP="000B58E7">
      <w:pPr>
        <w:spacing w:after="160" w:line="259" w:lineRule="auto"/>
        <w:rPr>
          <w:b/>
          <w:color w:val="5B9BD5" w:themeColor="accent1"/>
          <w:sz w:val="36"/>
          <w:szCs w:val="36"/>
        </w:rPr>
      </w:pPr>
      <w:r w:rsidRPr="000B58E7">
        <w:rPr>
          <w:color w:val="FF0000"/>
          <w:sz w:val="36"/>
          <w:szCs w:val="36"/>
        </w:rPr>
        <w:t>Blocs de compétences</w:t>
      </w:r>
      <w:r w:rsidRPr="000B58E7">
        <w:rPr>
          <w:sz w:val="24"/>
          <w:szCs w:val="24"/>
        </w:rPr>
        <w:tab/>
      </w:r>
      <w:r w:rsidRPr="000B58E7">
        <w:tab/>
      </w:r>
      <w:r w:rsidRPr="000B58E7">
        <w:tab/>
      </w:r>
      <w:r w:rsidRPr="000B58E7">
        <w:tab/>
      </w:r>
      <w:r w:rsidRPr="000B58E7">
        <w:rPr>
          <w:b/>
          <w:color w:val="5B9BD5" w:themeColor="accent1"/>
          <w:sz w:val="36"/>
          <w:szCs w:val="36"/>
        </w:rPr>
        <w:t>Compétences</w:t>
      </w:r>
    </w:p>
    <w:p w14:paraId="3265BCC0"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2272" behindDoc="0" locked="0" layoutInCell="1" allowOverlap="1" wp14:anchorId="06FD5D92" wp14:editId="40FB5D4A">
                <wp:simplePos x="0" y="0"/>
                <wp:positionH relativeFrom="column">
                  <wp:posOffset>2481580</wp:posOffset>
                </wp:positionH>
                <wp:positionV relativeFrom="paragraph">
                  <wp:posOffset>15875</wp:posOffset>
                </wp:positionV>
                <wp:extent cx="3638550" cy="1495425"/>
                <wp:effectExtent l="0" t="0" r="19050" b="28575"/>
                <wp:wrapNone/>
                <wp:docPr id="12" name="Rectangle à coins arrondis 12"/>
                <wp:cNvGraphicFramePr/>
                <a:graphic xmlns:a="http://schemas.openxmlformats.org/drawingml/2006/main">
                  <a:graphicData uri="http://schemas.microsoft.com/office/word/2010/wordprocessingShape">
                    <wps:wsp>
                      <wps:cNvSpPr/>
                      <wps:spPr>
                        <a:xfrm>
                          <a:off x="0" y="0"/>
                          <a:ext cx="3638550" cy="14954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857F260" w14:textId="77777777" w:rsidR="008446EC" w:rsidRPr="00851A12" w:rsidRDefault="008446EC" w:rsidP="000B58E7">
                            <w:pPr>
                              <w:rPr>
                                <w:color w:val="000000" w:themeColor="text1"/>
                                <w:sz w:val="20"/>
                                <w:szCs w:val="20"/>
                              </w:rPr>
                            </w:pPr>
                            <w:r w:rsidRPr="0051196B">
                              <w:rPr>
                                <w:color w:val="000000" w:themeColor="text1"/>
                              </w:rPr>
                              <w:t>1</w:t>
                            </w:r>
                            <w:r w:rsidRPr="00851A12">
                              <w:rPr>
                                <w:color w:val="000000" w:themeColor="text1"/>
                                <w:sz w:val="20"/>
                                <w:szCs w:val="20"/>
                              </w:rPr>
                              <w:t>-Accompagner les personnes dans les actes essentiels de la vie quotidienne et de la vie sociale, personnaliser cet accompagnement à partir de l’évaluation de leur situation personnelle et contextuelle et apporter les réajustements nécessaires</w:t>
                            </w:r>
                          </w:p>
                          <w:p w14:paraId="60FA3C84" w14:textId="77777777" w:rsidR="008446EC" w:rsidRPr="00851A12" w:rsidRDefault="008446EC" w:rsidP="000B58E7">
                            <w:pPr>
                              <w:rPr>
                                <w:color w:val="000000" w:themeColor="text1"/>
                                <w:sz w:val="20"/>
                                <w:szCs w:val="20"/>
                              </w:rPr>
                            </w:pPr>
                            <w:r w:rsidRPr="00851A12">
                              <w:rPr>
                                <w:color w:val="000000" w:themeColor="text1"/>
                                <w:sz w:val="20"/>
                                <w:szCs w:val="20"/>
                              </w:rPr>
                              <w:t>2- Identifier les situations à risque lors de l’accompagnement de la personne, mettre en œuvre les actions de prévention adéquates et les évaluer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FD5D92" id="Rectangle à coins arrondis 12" o:spid="_x0000_s1029" style="position:absolute;margin-left:195.4pt;margin-top:1.25pt;width:286.5pt;height:1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" fillcolor="#5b9bd5" strokecolor="#41719c" strokeweight="1pt">
                <v:stroke joinstyle="miter"/>
                <v:textbox>
                  <w:txbxContent>
                    <w:p w14:paraId="7857F260" w14:textId="77777777" w:rsidR="008446EC" w:rsidRPr="00851A12" w:rsidRDefault="008446EC" w:rsidP="000B58E7">
                      <w:pPr>
                        <w:rPr>
                          <w:color w:val="000000" w:themeColor="text1"/>
                          <w:sz w:val="20"/>
                          <w:szCs w:val="20"/>
                        </w:rPr>
                      </w:pPr>
                      <w:r w:rsidRPr="0051196B">
                        <w:rPr>
                          <w:color w:val="000000" w:themeColor="text1"/>
                        </w:rPr>
                        <w:t>1</w:t>
                      </w:r>
                      <w:r w:rsidRPr="00851A12">
                        <w:rPr>
                          <w:color w:val="000000" w:themeColor="text1"/>
                          <w:sz w:val="20"/>
                          <w:szCs w:val="20"/>
                        </w:rPr>
                        <w:t>-Accompagner les personnes dans les actes essentiels de la vie quotidienne et de la vie sociale, personnaliser cet accompagnement à partir de l’évaluation de leur situation personnelle et contextuelle et apporter les réajustements nécessaires</w:t>
                      </w:r>
                    </w:p>
                    <w:p w14:paraId="60FA3C84" w14:textId="77777777" w:rsidR="008446EC" w:rsidRPr="00851A12" w:rsidRDefault="008446EC" w:rsidP="000B58E7">
                      <w:pPr>
                        <w:rPr>
                          <w:color w:val="000000" w:themeColor="text1"/>
                          <w:sz w:val="20"/>
                          <w:szCs w:val="20"/>
                        </w:rPr>
                      </w:pPr>
                      <w:r w:rsidRPr="00851A12">
                        <w:rPr>
                          <w:color w:val="000000" w:themeColor="text1"/>
                          <w:sz w:val="20"/>
                          <w:szCs w:val="20"/>
                        </w:rPr>
                        <w:t>2- Identifier les situations à risque lors de l’accompagnement de la personne, mettre en œuvre les actions de prévention adéquates et les évaluer</w:t>
                      </w:r>
                    </w:p>
                  </w:txbxContent>
                </v:textbox>
              </v:roundrect>
            </w:pict>
          </mc:Fallback>
        </mc:AlternateContent>
      </w:r>
      <w:r w:rsidRPr="000B58E7">
        <w:rPr>
          <w:noProof/>
          <w:lang w:eastAsia="fr-FR"/>
        </w:rPr>
        <mc:AlternateContent>
          <mc:Choice Requires="wps">
            <w:drawing>
              <wp:anchor distT="0" distB="0" distL="114300" distR="114300" simplePos="0" relativeHeight="251698176" behindDoc="0" locked="0" layoutInCell="1" allowOverlap="1" wp14:anchorId="0636C304" wp14:editId="7DE42FD7">
                <wp:simplePos x="0" y="0"/>
                <wp:positionH relativeFrom="column">
                  <wp:posOffset>14605</wp:posOffset>
                </wp:positionH>
                <wp:positionV relativeFrom="paragraph">
                  <wp:posOffset>100966</wp:posOffset>
                </wp:positionV>
                <wp:extent cx="2181225" cy="1276350"/>
                <wp:effectExtent l="0" t="0" r="47625" b="19050"/>
                <wp:wrapNone/>
                <wp:docPr id="14" name="Pentagone 14"/>
                <wp:cNvGraphicFramePr/>
                <a:graphic xmlns:a="http://schemas.openxmlformats.org/drawingml/2006/main">
                  <a:graphicData uri="http://schemas.microsoft.com/office/word/2010/wordprocessingShape">
                    <wps:wsp>
                      <wps:cNvSpPr/>
                      <wps:spPr>
                        <a:xfrm>
                          <a:off x="0" y="0"/>
                          <a:ext cx="2181225" cy="1276350"/>
                        </a:xfrm>
                        <a:prstGeom prst="homePlate">
                          <a:avLst/>
                        </a:prstGeom>
                        <a:solidFill>
                          <a:srgbClr val="FF0000"/>
                        </a:solidFill>
                        <a:ln w="12700" cap="flat" cmpd="sng" algn="ctr">
                          <a:solidFill>
                            <a:srgbClr val="5B9BD5">
                              <a:shade val="50000"/>
                            </a:srgbClr>
                          </a:solidFill>
                          <a:prstDash val="solid"/>
                          <a:miter lim="800000"/>
                        </a:ln>
                        <a:effectLst/>
                      </wps:spPr>
                      <wps:txbx>
                        <w:txbxContent>
                          <w:p w14:paraId="786B2B7B"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1 - Accompagnement et soins de la personne dans les activités de sa vie quotidienne et de sa vie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36C3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4" o:spid="_x0000_s1030" type="#_x0000_t15" style="position:absolute;margin-left:1.15pt;margin-top:7.95pt;width:171.75pt;height:10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" adj="15280" fillcolor="red" strokecolor="#41719c" strokeweight="1pt">
                <v:textbox>
                  <w:txbxContent>
                    <w:p w14:paraId="786B2B7B"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1 - Accompagnement et soins de la personne dans les activités de sa vie quotidienne et de sa vie sociale</w:t>
                      </w:r>
                    </w:p>
                  </w:txbxContent>
                </v:textbox>
              </v:shape>
            </w:pict>
          </mc:Fallback>
        </mc:AlternateContent>
      </w:r>
      <w:r w:rsidRPr="000B58E7">
        <w:tab/>
      </w:r>
      <w:r w:rsidRPr="000B58E7">
        <w:tab/>
      </w:r>
      <w:r w:rsidRPr="000B58E7">
        <w:tab/>
      </w:r>
      <w:r w:rsidRPr="000B58E7">
        <w:tab/>
      </w:r>
      <w:r w:rsidRPr="000B58E7">
        <w:tab/>
      </w:r>
      <w:r w:rsidRPr="000B58E7">
        <w:tab/>
      </w:r>
    </w:p>
    <w:p w14:paraId="0406D5CA" w14:textId="77777777" w:rsidR="000B58E7" w:rsidRPr="000B58E7" w:rsidRDefault="000B58E7" w:rsidP="000B58E7">
      <w:pPr>
        <w:spacing w:after="160" w:line="259" w:lineRule="auto"/>
      </w:pPr>
    </w:p>
    <w:p w14:paraId="1544572A" w14:textId="77777777" w:rsidR="0008266E" w:rsidRDefault="0008266E" w:rsidP="000B58E7">
      <w:pPr>
        <w:spacing w:after="160" w:line="259" w:lineRule="auto"/>
      </w:pPr>
    </w:p>
    <w:p w14:paraId="79D0A33F" w14:textId="77777777" w:rsidR="0008266E" w:rsidRDefault="0008266E" w:rsidP="000B58E7">
      <w:pPr>
        <w:spacing w:after="160" w:line="259" w:lineRule="auto"/>
      </w:pPr>
    </w:p>
    <w:p w14:paraId="5413A28B" w14:textId="77777777" w:rsidR="0008266E" w:rsidRDefault="0008266E" w:rsidP="000B58E7">
      <w:pPr>
        <w:spacing w:after="160" w:line="259" w:lineRule="auto"/>
      </w:pPr>
    </w:p>
    <w:p w14:paraId="104F95AD"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0224" behindDoc="0" locked="0" layoutInCell="1" allowOverlap="1" wp14:anchorId="360C3E92" wp14:editId="0EC93D6F">
                <wp:simplePos x="0" y="0"/>
                <wp:positionH relativeFrom="margin">
                  <wp:align>left</wp:align>
                </wp:positionH>
                <wp:positionV relativeFrom="paragraph">
                  <wp:posOffset>283210</wp:posOffset>
                </wp:positionV>
                <wp:extent cx="2181225" cy="1371600"/>
                <wp:effectExtent l="0" t="0" r="47625" b="19050"/>
                <wp:wrapNone/>
                <wp:docPr id="19" name="Pentagone 19"/>
                <wp:cNvGraphicFramePr/>
                <a:graphic xmlns:a="http://schemas.openxmlformats.org/drawingml/2006/main">
                  <a:graphicData uri="http://schemas.microsoft.com/office/word/2010/wordprocessingShape">
                    <wps:wsp>
                      <wps:cNvSpPr/>
                      <wps:spPr>
                        <a:xfrm>
                          <a:off x="0" y="0"/>
                          <a:ext cx="2181225" cy="1371600"/>
                        </a:xfrm>
                        <a:prstGeom prst="homePlate">
                          <a:avLst/>
                        </a:prstGeom>
                        <a:solidFill>
                          <a:srgbClr val="FF0000"/>
                        </a:solidFill>
                        <a:ln w="12700" cap="flat" cmpd="sng" algn="ctr">
                          <a:solidFill>
                            <a:srgbClr val="5B9BD5">
                              <a:shade val="50000"/>
                            </a:srgbClr>
                          </a:solidFill>
                          <a:prstDash val="solid"/>
                          <a:miter lim="800000"/>
                        </a:ln>
                        <a:effectLst/>
                      </wps:spPr>
                      <wps:txbx>
                        <w:txbxContent>
                          <w:p w14:paraId="5BF4BBB3"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2 – Evaluation de l’état clinique et mise en œuvre de soins adaptés en 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C3E92" id="Pentagone 19" o:spid="_x0000_s1031" type="#_x0000_t15" style="position:absolute;margin-left:0;margin-top:22.3pt;width:171.75pt;height:108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" adj="14809" fillcolor="red" strokecolor="#41719c" strokeweight="1pt">
                <v:textbox>
                  <w:txbxContent>
                    <w:p w14:paraId="5BF4BBB3"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2 – Evaluation de l’état clinique et mise en œuvre de soins adaptés en collaboration</w:t>
                      </w:r>
                    </w:p>
                  </w:txbxContent>
                </v:textbox>
                <w10:wrap anchorx="margin"/>
              </v:shape>
            </w:pict>
          </mc:Fallback>
        </mc:AlternateContent>
      </w:r>
    </w:p>
    <w:p w14:paraId="582DC5E5"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3296" behindDoc="0" locked="0" layoutInCell="1" allowOverlap="1" wp14:anchorId="59468F5C" wp14:editId="02F69391">
                <wp:simplePos x="0" y="0"/>
                <wp:positionH relativeFrom="column">
                  <wp:posOffset>2481580</wp:posOffset>
                </wp:positionH>
                <wp:positionV relativeFrom="paragraph">
                  <wp:posOffset>54610</wp:posOffset>
                </wp:positionV>
                <wp:extent cx="3686175" cy="1381125"/>
                <wp:effectExtent l="0" t="0" r="28575" b="28575"/>
                <wp:wrapNone/>
                <wp:docPr id="20" name="Rectangle à coins arrondis 20"/>
                <wp:cNvGraphicFramePr/>
                <a:graphic xmlns:a="http://schemas.openxmlformats.org/drawingml/2006/main">
                  <a:graphicData uri="http://schemas.microsoft.com/office/word/2010/wordprocessingShape">
                    <wps:wsp>
                      <wps:cNvSpPr/>
                      <wps:spPr>
                        <a:xfrm>
                          <a:off x="0" y="0"/>
                          <a:ext cx="3686175" cy="13811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30A7D2C" w14:textId="77777777" w:rsidR="008446EC" w:rsidRPr="00851A12" w:rsidRDefault="008446EC" w:rsidP="000B58E7">
                            <w:pPr>
                              <w:rPr>
                                <w:color w:val="000000" w:themeColor="text1"/>
                                <w:sz w:val="20"/>
                                <w:szCs w:val="20"/>
                              </w:rPr>
                            </w:pPr>
                            <w:r w:rsidRPr="00851A12">
                              <w:rPr>
                                <w:color w:val="000000" w:themeColor="text1"/>
                                <w:sz w:val="20"/>
                                <w:szCs w:val="20"/>
                              </w:rPr>
                              <w:t>3 – Evaluer l’état clinique d’une personne à tout âge de la vie pour adapter sa prise en soins</w:t>
                            </w:r>
                          </w:p>
                          <w:p w14:paraId="0470E34B" w14:textId="77777777" w:rsidR="008446EC" w:rsidRPr="00851A12" w:rsidRDefault="008446EC" w:rsidP="000B58E7">
                            <w:pPr>
                              <w:rPr>
                                <w:color w:val="000000" w:themeColor="text1"/>
                                <w:sz w:val="20"/>
                                <w:szCs w:val="20"/>
                              </w:rPr>
                            </w:pPr>
                            <w:r w:rsidRPr="00851A12">
                              <w:rPr>
                                <w:color w:val="000000" w:themeColor="text1"/>
                                <w:sz w:val="20"/>
                                <w:szCs w:val="20"/>
                              </w:rPr>
                              <w:t>4 – Mettre en œuvre des soins adaptés à l’état clinique de la personne</w:t>
                            </w:r>
                          </w:p>
                          <w:p w14:paraId="79CC73B5" w14:textId="77777777" w:rsidR="008446EC" w:rsidRPr="00851A12" w:rsidRDefault="008446EC" w:rsidP="000B58E7">
                            <w:pPr>
                              <w:rPr>
                                <w:color w:val="000000" w:themeColor="text1"/>
                                <w:sz w:val="20"/>
                                <w:szCs w:val="20"/>
                              </w:rPr>
                            </w:pPr>
                            <w:r w:rsidRPr="00851A12">
                              <w:rPr>
                                <w:color w:val="000000" w:themeColor="text1"/>
                                <w:sz w:val="20"/>
                                <w:szCs w:val="20"/>
                              </w:rPr>
                              <w:t xml:space="preserve">5 – Accompagner la personne dans son installation et ses déplacements en mobilisant ses ressources et en utilisant les techniques préventives de mobilisation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468F5C" id="Rectangle à coins arrondis 20" o:spid="_x0000_s1032" style="position:absolute;margin-left:195.4pt;margin-top:4.3pt;width:290.25pt;height:10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" fillcolor="#5b9bd5" strokecolor="#41719c" strokeweight="1pt">
                <v:stroke joinstyle="miter"/>
                <v:textbox>
                  <w:txbxContent>
                    <w:p w14:paraId="430A7D2C" w14:textId="77777777" w:rsidR="008446EC" w:rsidRPr="00851A12" w:rsidRDefault="008446EC" w:rsidP="000B58E7">
                      <w:pPr>
                        <w:rPr>
                          <w:color w:val="000000" w:themeColor="text1"/>
                          <w:sz w:val="20"/>
                          <w:szCs w:val="20"/>
                        </w:rPr>
                      </w:pPr>
                      <w:r w:rsidRPr="00851A12">
                        <w:rPr>
                          <w:color w:val="000000" w:themeColor="text1"/>
                          <w:sz w:val="20"/>
                          <w:szCs w:val="20"/>
                        </w:rPr>
                        <w:t>3 – Evaluer l’état clinique d’une personne à tout âge de la vie pour adapter sa prise en soins</w:t>
                      </w:r>
                    </w:p>
                    <w:p w14:paraId="0470E34B" w14:textId="77777777" w:rsidR="008446EC" w:rsidRPr="00851A12" w:rsidRDefault="008446EC" w:rsidP="000B58E7">
                      <w:pPr>
                        <w:rPr>
                          <w:color w:val="000000" w:themeColor="text1"/>
                          <w:sz w:val="20"/>
                          <w:szCs w:val="20"/>
                        </w:rPr>
                      </w:pPr>
                      <w:r w:rsidRPr="00851A12">
                        <w:rPr>
                          <w:color w:val="000000" w:themeColor="text1"/>
                          <w:sz w:val="20"/>
                          <w:szCs w:val="20"/>
                        </w:rPr>
                        <w:t>4 – Mettre en œuvre des soins adaptés à l’état clinique de la personne</w:t>
                      </w:r>
                    </w:p>
                    <w:p w14:paraId="79CC73B5" w14:textId="77777777" w:rsidR="008446EC" w:rsidRPr="00851A12" w:rsidRDefault="008446EC" w:rsidP="000B58E7">
                      <w:pPr>
                        <w:rPr>
                          <w:color w:val="000000" w:themeColor="text1"/>
                          <w:sz w:val="20"/>
                          <w:szCs w:val="20"/>
                        </w:rPr>
                      </w:pPr>
                      <w:r w:rsidRPr="00851A12">
                        <w:rPr>
                          <w:color w:val="000000" w:themeColor="text1"/>
                          <w:sz w:val="20"/>
                          <w:szCs w:val="20"/>
                        </w:rPr>
                        <w:t xml:space="preserve">5 – Accompagner la personne dans son installation et ses déplacements en mobilisant ses ressources et en utilisant les techniques préventives de mobilisation </w:t>
                      </w:r>
                    </w:p>
                  </w:txbxContent>
                </v:textbox>
              </v:roundrect>
            </w:pict>
          </mc:Fallback>
        </mc:AlternateContent>
      </w:r>
    </w:p>
    <w:p w14:paraId="6F0DB6EF" w14:textId="77777777" w:rsidR="000B58E7" w:rsidRPr="000B58E7" w:rsidRDefault="000B58E7" w:rsidP="000B58E7">
      <w:pPr>
        <w:spacing w:after="160" w:line="259" w:lineRule="auto"/>
      </w:pPr>
    </w:p>
    <w:p w14:paraId="7C2FD95E" w14:textId="77777777" w:rsidR="000B58E7" w:rsidRPr="000B58E7" w:rsidRDefault="000B58E7" w:rsidP="000B58E7">
      <w:pPr>
        <w:spacing w:after="160" w:line="259" w:lineRule="auto"/>
      </w:pPr>
    </w:p>
    <w:p w14:paraId="52B2F6BD" w14:textId="77777777" w:rsidR="000B58E7" w:rsidRPr="000B58E7" w:rsidRDefault="000B58E7" w:rsidP="000B58E7">
      <w:pPr>
        <w:spacing w:after="160" w:line="259" w:lineRule="auto"/>
      </w:pPr>
    </w:p>
    <w:p w14:paraId="36B099C9" w14:textId="77777777" w:rsidR="000B58E7" w:rsidRPr="000B58E7" w:rsidRDefault="000B58E7" w:rsidP="000B58E7">
      <w:pPr>
        <w:spacing w:after="160" w:line="259" w:lineRule="auto"/>
      </w:pPr>
    </w:p>
    <w:p w14:paraId="300887CA"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1248" behindDoc="0" locked="0" layoutInCell="1" allowOverlap="1" wp14:anchorId="4887DEAB" wp14:editId="1F761A6C">
                <wp:simplePos x="0" y="0"/>
                <wp:positionH relativeFrom="margin">
                  <wp:align>left</wp:align>
                </wp:positionH>
                <wp:positionV relativeFrom="paragraph">
                  <wp:posOffset>283845</wp:posOffset>
                </wp:positionV>
                <wp:extent cx="2181225" cy="990600"/>
                <wp:effectExtent l="0" t="0" r="47625" b="19050"/>
                <wp:wrapNone/>
                <wp:docPr id="22" name="Pentagone 22"/>
                <wp:cNvGraphicFramePr/>
                <a:graphic xmlns:a="http://schemas.openxmlformats.org/drawingml/2006/main">
                  <a:graphicData uri="http://schemas.microsoft.com/office/word/2010/wordprocessingShape">
                    <wps:wsp>
                      <wps:cNvSpPr/>
                      <wps:spPr>
                        <a:xfrm>
                          <a:off x="0" y="0"/>
                          <a:ext cx="2181225" cy="990600"/>
                        </a:xfrm>
                        <a:prstGeom prst="homePlate">
                          <a:avLst/>
                        </a:prstGeom>
                        <a:solidFill>
                          <a:srgbClr val="FF0000"/>
                        </a:solidFill>
                        <a:ln w="12700" cap="flat" cmpd="sng" algn="ctr">
                          <a:solidFill>
                            <a:srgbClr val="5B9BD5">
                              <a:shade val="50000"/>
                            </a:srgbClr>
                          </a:solidFill>
                          <a:prstDash val="solid"/>
                          <a:miter lim="800000"/>
                        </a:ln>
                        <a:effectLst/>
                      </wps:spPr>
                      <wps:txbx>
                        <w:txbxContent>
                          <w:p w14:paraId="4BEEC0C9"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3 – Information et accompagnement des personnes et de leur entourage, des professionnels et des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7DEAB" id="Pentagone 22" o:spid="_x0000_s1033" type="#_x0000_t15" style="position:absolute;margin-left:0;margin-top:22.35pt;width:171.75pt;height:78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" adj="16695" fillcolor="red" strokecolor="#41719c" strokeweight="1pt">
                <v:textbox>
                  <w:txbxContent>
                    <w:p w14:paraId="4BEEC0C9"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3 – Information et accompagnement des personnes et de leur entourage, des professionnels et des apprenants</w:t>
                      </w:r>
                    </w:p>
                  </w:txbxContent>
                </v:textbox>
                <w10:wrap anchorx="margin"/>
              </v:shape>
            </w:pict>
          </mc:Fallback>
        </mc:AlternateContent>
      </w:r>
    </w:p>
    <w:p w14:paraId="524E2D11"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4320" behindDoc="0" locked="0" layoutInCell="1" allowOverlap="1" wp14:anchorId="10E0529E" wp14:editId="08CE1F6A">
                <wp:simplePos x="0" y="0"/>
                <wp:positionH relativeFrom="column">
                  <wp:posOffset>2481580</wp:posOffset>
                </wp:positionH>
                <wp:positionV relativeFrom="paragraph">
                  <wp:posOffset>17145</wp:posOffset>
                </wp:positionV>
                <wp:extent cx="3667125" cy="847725"/>
                <wp:effectExtent l="0" t="0" r="28575" b="28575"/>
                <wp:wrapNone/>
                <wp:docPr id="23" name="Rectangle à coins arrondis 23"/>
                <wp:cNvGraphicFramePr/>
                <a:graphic xmlns:a="http://schemas.openxmlformats.org/drawingml/2006/main">
                  <a:graphicData uri="http://schemas.microsoft.com/office/word/2010/wordprocessingShape">
                    <wps:wsp>
                      <wps:cNvSpPr/>
                      <wps:spPr>
                        <a:xfrm>
                          <a:off x="0" y="0"/>
                          <a:ext cx="3667125" cy="8477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AA3DA8D" w14:textId="77777777" w:rsidR="008446EC" w:rsidRPr="00851A12" w:rsidRDefault="008446EC" w:rsidP="000B58E7">
                            <w:pPr>
                              <w:rPr>
                                <w:color w:val="000000" w:themeColor="text1"/>
                                <w:sz w:val="20"/>
                                <w:szCs w:val="20"/>
                              </w:rPr>
                            </w:pPr>
                            <w:r>
                              <w:rPr>
                                <w:color w:val="000000" w:themeColor="text1"/>
                              </w:rPr>
                              <w:t xml:space="preserve">6 – </w:t>
                            </w:r>
                            <w:r w:rsidRPr="00851A12">
                              <w:rPr>
                                <w:color w:val="000000" w:themeColor="text1"/>
                                <w:sz w:val="20"/>
                                <w:szCs w:val="20"/>
                              </w:rPr>
                              <w:t>Etablir une communication adaptée pour informer et accompagner la personne et son entourage</w:t>
                            </w:r>
                          </w:p>
                          <w:p w14:paraId="7B0448B5" w14:textId="77777777" w:rsidR="008446EC" w:rsidRPr="00851A12" w:rsidRDefault="008446EC" w:rsidP="000B58E7">
                            <w:pPr>
                              <w:rPr>
                                <w:color w:val="000000" w:themeColor="text1"/>
                                <w:sz w:val="20"/>
                                <w:szCs w:val="20"/>
                              </w:rPr>
                            </w:pPr>
                            <w:r w:rsidRPr="00851A12">
                              <w:rPr>
                                <w:color w:val="000000" w:themeColor="text1"/>
                                <w:sz w:val="20"/>
                                <w:szCs w:val="20"/>
                              </w:rPr>
                              <w:t>7 – Informer et former les pairs, les personnes en formation et les autres professionnels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E0529E" id="Rectangle à coins arrondis 23" o:spid="_x0000_s1034" style="position:absolute;margin-left:195.4pt;margin-top:1.35pt;width:288.75pt;height:6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" fillcolor="#5b9bd5" strokecolor="#41719c" strokeweight="1pt">
                <v:stroke joinstyle="miter"/>
                <v:textbox>
                  <w:txbxContent>
                    <w:p w14:paraId="7AA3DA8D" w14:textId="77777777" w:rsidR="008446EC" w:rsidRPr="00851A12" w:rsidRDefault="008446EC" w:rsidP="000B58E7">
                      <w:pPr>
                        <w:rPr>
                          <w:color w:val="000000" w:themeColor="text1"/>
                          <w:sz w:val="20"/>
                          <w:szCs w:val="20"/>
                        </w:rPr>
                      </w:pPr>
                      <w:r>
                        <w:rPr>
                          <w:color w:val="000000" w:themeColor="text1"/>
                        </w:rPr>
                        <w:t xml:space="preserve">6 – </w:t>
                      </w:r>
                      <w:r w:rsidRPr="00851A12">
                        <w:rPr>
                          <w:color w:val="000000" w:themeColor="text1"/>
                          <w:sz w:val="20"/>
                          <w:szCs w:val="20"/>
                        </w:rPr>
                        <w:t>Etablir une communication adaptée pour informer et accompagner la personne et son entourage</w:t>
                      </w:r>
                    </w:p>
                    <w:p w14:paraId="7B0448B5" w14:textId="77777777" w:rsidR="008446EC" w:rsidRPr="00851A12" w:rsidRDefault="008446EC" w:rsidP="000B58E7">
                      <w:pPr>
                        <w:rPr>
                          <w:color w:val="000000" w:themeColor="text1"/>
                          <w:sz w:val="20"/>
                          <w:szCs w:val="20"/>
                        </w:rPr>
                      </w:pPr>
                      <w:r w:rsidRPr="00851A12">
                        <w:rPr>
                          <w:color w:val="000000" w:themeColor="text1"/>
                          <w:sz w:val="20"/>
                          <w:szCs w:val="20"/>
                        </w:rPr>
                        <w:t>7 – Informer et former les pairs, les personnes en formation et les autres professionnels</w:t>
                      </w:r>
                    </w:p>
                  </w:txbxContent>
                </v:textbox>
              </v:roundrect>
            </w:pict>
          </mc:Fallback>
        </mc:AlternateContent>
      </w:r>
    </w:p>
    <w:p w14:paraId="1C23D978" w14:textId="77777777" w:rsidR="000B58E7" w:rsidRPr="000B58E7" w:rsidRDefault="000B58E7" w:rsidP="000B58E7">
      <w:pPr>
        <w:spacing w:after="160" w:line="259" w:lineRule="auto"/>
      </w:pPr>
    </w:p>
    <w:p w14:paraId="265A807A" w14:textId="77777777" w:rsidR="000B58E7" w:rsidRPr="000B58E7" w:rsidRDefault="000B58E7" w:rsidP="000B58E7">
      <w:pPr>
        <w:spacing w:after="160" w:line="259" w:lineRule="auto"/>
      </w:pPr>
    </w:p>
    <w:p w14:paraId="78FF7E6A" w14:textId="77777777" w:rsidR="000B58E7" w:rsidRPr="000B58E7" w:rsidRDefault="000B58E7" w:rsidP="000B58E7">
      <w:pPr>
        <w:spacing w:after="160" w:line="259" w:lineRule="auto"/>
      </w:pPr>
    </w:p>
    <w:p w14:paraId="7CA1AE40"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7392" behindDoc="0" locked="0" layoutInCell="1" allowOverlap="1" wp14:anchorId="6697D8D5" wp14:editId="6A664D7A">
                <wp:simplePos x="0" y="0"/>
                <wp:positionH relativeFrom="column">
                  <wp:posOffset>2424430</wp:posOffset>
                </wp:positionH>
                <wp:positionV relativeFrom="paragraph">
                  <wp:posOffset>274955</wp:posOffset>
                </wp:positionV>
                <wp:extent cx="3762375" cy="1200150"/>
                <wp:effectExtent l="0" t="0" r="28575" b="19050"/>
                <wp:wrapNone/>
                <wp:docPr id="24" name="Rectangle à coins arrondis 24"/>
                <wp:cNvGraphicFramePr/>
                <a:graphic xmlns:a="http://schemas.openxmlformats.org/drawingml/2006/main">
                  <a:graphicData uri="http://schemas.microsoft.com/office/word/2010/wordprocessingShape">
                    <wps:wsp>
                      <wps:cNvSpPr/>
                      <wps:spPr>
                        <a:xfrm>
                          <a:off x="0" y="0"/>
                          <a:ext cx="3762375" cy="12001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3CF602A" w14:textId="77777777" w:rsidR="008446EC" w:rsidRPr="00851A12" w:rsidRDefault="008446EC" w:rsidP="000B58E7">
                            <w:pPr>
                              <w:rPr>
                                <w:color w:val="000000" w:themeColor="text1"/>
                                <w:sz w:val="20"/>
                                <w:szCs w:val="20"/>
                              </w:rPr>
                            </w:pPr>
                            <w:r>
                              <w:rPr>
                                <w:color w:val="000000" w:themeColor="text1"/>
                              </w:rPr>
                              <w:t xml:space="preserve">8 – </w:t>
                            </w:r>
                            <w:r w:rsidRPr="00851A12">
                              <w:rPr>
                                <w:color w:val="000000" w:themeColor="text1"/>
                                <w:sz w:val="20"/>
                                <w:szCs w:val="20"/>
                              </w:rPr>
                              <w:t>Utiliser des techniques d’entretien des locaux et du matériel adaptées en prenant en compte la prévention des risques associés</w:t>
                            </w:r>
                          </w:p>
                          <w:p w14:paraId="25A917AE" w14:textId="77777777" w:rsidR="008446EC" w:rsidRPr="00851A12" w:rsidRDefault="008446EC" w:rsidP="000B58E7">
                            <w:pPr>
                              <w:rPr>
                                <w:color w:val="000000" w:themeColor="text1"/>
                                <w:sz w:val="20"/>
                                <w:szCs w:val="20"/>
                              </w:rPr>
                            </w:pPr>
                            <w:r w:rsidRPr="00851A12">
                              <w:rPr>
                                <w:color w:val="000000" w:themeColor="text1"/>
                                <w:sz w:val="20"/>
                                <w:szCs w:val="20"/>
                              </w:rPr>
                              <w:t>9 – Repérer et traiter les anomalies et dysfonctionnement en lien avec l’entretien des locaux et des matériels liés aux activités de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97D8D5" id="Rectangle à coins arrondis 24" o:spid="_x0000_s1035" style="position:absolute;margin-left:190.9pt;margin-top:21.65pt;width:296.25pt;height: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" fillcolor="#5b9bd5" strokecolor="#41719c" strokeweight="1pt">
                <v:stroke joinstyle="miter"/>
                <v:textbox>
                  <w:txbxContent>
                    <w:p w14:paraId="63CF602A" w14:textId="77777777" w:rsidR="008446EC" w:rsidRPr="00851A12" w:rsidRDefault="008446EC" w:rsidP="000B58E7">
                      <w:pPr>
                        <w:rPr>
                          <w:color w:val="000000" w:themeColor="text1"/>
                          <w:sz w:val="20"/>
                          <w:szCs w:val="20"/>
                        </w:rPr>
                      </w:pPr>
                      <w:r>
                        <w:rPr>
                          <w:color w:val="000000" w:themeColor="text1"/>
                        </w:rPr>
                        <w:t xml:space="preserve">8 – </w:t>
                      </w:r>
                      <w:r w:rsidRPr="00851A12">
                        <w:rPr>
                          <w:color w:val="000000" w:themeColor="text1"/>
                          <w:sz w:val="20"/>
                          <w:szCs w:val="20"/>
                        </w:rPr>
                        <w:t>Utiliser des techniques d’entretien des locaux et du matériel adaptées en prenant en compte la prévention des risques associés</w:t>
                      </w:r>
                    </w:p>
                    <w:p w14:paraId="25A917AE" w14:textId="77777777" w:rsidR="008446EC" w:rsidRPr="00851A12" w:rsidRDefault="008446EC" w:rsidP="000B58E7">
                      <w:pPr>
                        <w:rPr>
                          <w:color w:val="000000" w:themeColor="text1"/>
                          <w:sz w:val="20"/>
                          <w:szCs w:val="20"/>
                        </w:rPr>
                      </w:pPr>
                      <w:r w:rsidRPr="00851A12">
                        <w:rPr>
                          <w:color w:val="000000" w:themeColor="text1"/>
                          <w:sz w:val="20"/>
                          <w:szCs w:val="20"/>
                        </w:rPr>
                        <w:t>9 – Repérer et traiter les anomalies et dysfonctionnement en lien avec l’entretien des locaux et des matériels liés aux activités de soins</w:t>
                      </w:r>
                    </w:p>
                  </w:txbxContent>
                </v:textbox>
              </v:roundrect>
            </w:pict>
          </mc:Fallback>
        </mc:AlternateContent>
      </w:r>
    </w:p>
    <w:p w14:paraId="61A6D64B"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706368" behindDoc="0" locked="0" layoutInCell="1" allowOverlap="1" wp14:anchorId="71B722F3" wp14:editId="19C4B81F">
                <wp:simplePos x="0" y="0"/>
                <wp:positionH relativeFrom="column">
                  <wp:posOffset>0</wp:posOffset>
                </wp:positionH>
                <wp:positionV relativeFrom="paragraph">
                  <wp:posOffset>0</wp:posOffset>
                </wp:positionV>
                <wp:extent cx="2181225" cy="1276350"/>
                <wp:effectExtent l="0" t="0" r="47625" b="19050"/>
                <wp:wrapNone/>
                <wp:docPr id="25" name="Pentagone 25"/>
                <wp:cNvGraphicFramePr/>
                <a:graphic xmlns:a="http://schemas.openxmlformats.org/drawingml/2006/main">
                  <a:graphicData uri="http://schemas.microsoft.com/office/word/2010/wordprocessingShape">
                    <wps:wsp>
                      <wps:cNvSpPr/>
                      <wps:spPr>
                        <a:xfrm>
                          <a:off x="0" y="0"/>
                          <a:ext cx="2181225" cy="1276350"/>
                        </a:xfrm>
                        <a:prstGeom prst="homePlate">
                          <a:avLst/>
                        </a:prstGeom>
                        <a:solidFill>
                          <a:srgbClr val="FF0000"/>
                        </a:solidFill>
                        <a:ln w="12700" cap="flat" cmpd="sng" algn="ctr">
                          <a:solidFill>
                            <a:srgbClr val="5B9BD5">
                              <a:shade val="50000"/>
                            </a:srgbClr>
                          </a:solidFill>
                          <a:prstDash val="solid"/>
                          <a:miter lim="800000"/>
                        </a:ln>
                        <a:effectLst/>
                      </wps:spPr>
                      <wps:txbx>
                        <w:txbxContent>
                          <w:p w14:paraId="4F2A9763"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4 – Entretien de l’environnement immédiat de la personne et des matériels liés aux activités en tenant compte du lieu et des situations d’intervention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722F3" id="Pentagone 25" o:spid="_x0000_s1036" type="#_x0000_t15" style="position:absolute;margin-left:0;margin-top:0;width:171.75pt;height:10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" adj="15280" fillcolor="red" strokecolor="#41719c" strokeweight="1pt">
                <v:textbox>
                  <w:txbxContent>
                    <w:p w14:paraId="4F2A9763"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4 – Entretien de l’environnement immédiat de la personne et des matériels liés aux activités en tenant compte du lieu et des situations d’intervention</w:t>
                      </w:r>
                    </w:p>
                  </w:txbxContent>
                </v:textbox>
              </v:shape>
            </w:pict>
          </mc:Fallback>
        </mc:AlternateContent>
      </w:r>
    </w:p>
    <w:p w14:paraId="5877DDA0" w14:textId="77777777" w:rsidR="000B58E7" w:rsidRPr="000B58E7" w:rsidRDefault="000B58E7" w:rsidP="000B58E7">
      <w:pPr>
        <w:spacing w:after="160" w:line="259" w:lineRule="auto"/>
      </w:pPr>
    </w:p>
    <w:p w14:paraId="097E2FED" w14:textId="77777777" w:rsidR="000B58E7" w:rsidRPr="000B58E7" w:rsidRDefault="000B58E7" w:rsidP="000B58E7">
      <w:pPr>
        <w:spacing w:after="160" w:line="259" w:lineRule="auto"/>
      </w:pPr>
    </w:p>
    <w:p w14:paraId="490140AF" w14:textId="77777777" w:rsidR="000B58E7" w:rsidRPr="000B58E7" w:rsidRDefault="000B58E7" w:rsidP="000B58E7">
      <w:pPr>
        <w:spacing w:after="160" w:line="259" w:lineRule="auto"/>
      </w:pPr>
    </w:p>
    <w:p w14:paraId="501B4C25" w14:textId="77777777" w:rsidR="000B58E7" w:rsidRPr="000B58E7" w:rsidRDefault="000B58E7" w:rsidP="000B58E7">
      <w:pPr>
        <w:spacing w:after="160" w:line="259" w:lineRule="auto"/>
      </w:pPr>
    </w:p>
    <w:p w14:paraId="424507B9" w14:textId="77777777" w:rsidR="000B58E7" w:rsidRPr="000B58E7" w:rsidRDefault="000B58E7" w:rsidP="000B58E7">
      <w:pPr>
        <w:spacing w:after="160" w:line="259" w:lineRule="auto"/>
      </w:pPr>
      <w:r w:rsidRPr="000B58E7">
        <w:rPr>
          <w:noProof/>
          <w:lang w:eastAsia="fr-FR"/>
        </w:rPr>
        <mc:AlternateContent>
          <mc:Choice Requires="wps">
            <w:drawing>
              <wp:anchor distT="0" distB="0" distL="114300" distR="114300" simplePos="0" relativeHeight="251699200" behindDoc="0" locked="0" layoutInCell="1" allowOverlap="1" wp14:anchorId="2AD829D8" wp14:editId="41CA203B">
                <wp:simplePos x="0" y="0"/>
                <wp:positionH relativeFrom="margin">
                  <wp:posOffset>0</wp:posOffset>
                </wp:positionH>
                <wp:positionV relativeFrom="paragraph">
                  <wp:posOffset>161290</wp:posOffset>
                </wp:positionV>
                <wp:extent cx="2181225" cy="1143000"/>
                <wp:effectExtent l="0" t="0" r="47625" b="19050"/>
                <wp:wrapNone/>
                <wp:docPr id="26" name="Pentagone 26"/>
                <wp:cNvGraphicFramePr/>
                <a:graphic xmlns:a="http://schemas.openxmlformats.org/drawingml/2006/main">
                  <a:graphicData uri="http://schemas.microsoft.com/office/word/2010/wordprocessingShape">
                    <wps:wsp>
                      <wps:cNvSpPr/>
                      <wps:spPr>
                        <a:xfrm>
                          <a:off x="0" y="0"/>
                          <a:ext cx="2181225" cy="1143000"/>
                        </a:xfrm>
                        <a:prstGeom prst="homePlate">
                          <a:avLst/>
                        </a:prstGeom>
                        <a:solidFill>
                          <a:srgbClr val="FF0000"/>
                        </a:solidFill>
                        <a:ln w="12700" cap="flat" cmpd="sng" algn="ctr">
                          <a:solidFill>
                            <a:srgbClr val="5B9BD5">
                              <a:shade val="50000"/>
                            </a:srgbClr>
                          </a:solidFill>
                          <a:prstDash val="solid"/>
                          <a:miter lim="800000"/>
                        </a:ln>
                        <a:effectLst/>
                      </wps:spPr>
                      <wps:txbx>
                        <w:txbxContent>
                          <w:p w14:paraId="53CF2A9E"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5 – Travail en équipe pluri-professionnelle et traitement des informations liées aux activités de soins, à la qualité/gestion des risques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829D8" id="Pentagone 26" o:spid="_x0000_s1037" type="#_x0000_t15" style="position:absolute;margin-left:0;margin-top:12.7pt;width:171.75pt;height:90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" adj="15941" fillcolor="red" strokecolor="#41719c" strokeweight="1pt">
                <v:textbox>
                  <w:txbxContent>
                    <w:p w14:paraId="53CF2A9E" w14:textId="77777777" w:rsidR="008446EC" w:rsidRPr="00851A12" w:rsidRDefault="008446EC" w:rsidP="000B58E7">
                      <w:pPr>
                        <w:rPr>
                          <w:b/>
                          <w:color w:val="FFFFFF" w:themeColor="background1"/>
                          <w:sz w:val="20"/>
                          <w:szCs w:val="20"/>
                        </w:rPr>
                      </w:pPr>
                      <w:r w:rsidRPr="00851A12">
                        <w:rPr>
                          <w:b/>
                          <w:color w:val="FFFFFF" w:themeColor="background1"/>
                          <w:sz w:val="20"/>
                          <w:szCs w:val="20"/>
                        </w:rPr>
                        <w:t>Bloc 5 – Travail en équipe pluri-professionnelle et traitement des informations liées aux activités de soins, à la qualité/gestion des risques</w:t>
                      </w:r>
                    </w:p>
                  </w:txbxContent>
                </v:textbox>
                <w10:wrap anchorx="margin"/>
              </v:shape>
            </w:pict>
          </mc:Fallback>
        </mc:AlternateContent>
      </w:r>
      <w:r w:rsidRPr="000B58E7">
        <w:rPr>
          <w:noProof/>
          <w:lang w:eastAsia="fr-FR"/>
        </w:rPr>
        <mc:AlternateContent>
          <mc:Choice Requires="wps">
            <w:drawing>
              <wp:anchor distT="0" distB="0" distL="114300" distR="114300" simplePos="0" relativeHeight="251705344" behindDoc="0" locked="0" layoutInCell="1" allowOverlap="1" wp14:anchorId="02434C55" wp14:editId="6AD404A2">
                <wp:simplePos x="0" y="0"/>
                <wp:positionH relativeFrom="column">
                  <wp:posOffset>2252980</wp:posOffset>
                </wp:positionH>
                <wp:positionV relativeFrom="paragraph">
                  <wp:posOffset>132715</wp:posOffset>
                </wp:positionV>
                <wp:extent cx="4029075" cy="1171575"/>
                <wp:effectExtent l="0" t="0" r="28575" b="28575"/>
                <wp:wrapNone/>
                <wp:docPr id="27" name="Rectangle à coins arrondis 27"/>
                <wp:cNvGraphicFramePr/>
                <a:graphic xmlns:a="http://schemas.openxmlformats.org/drawingml/2006/main">
                  <a:graphicData uri="http://schemas.microsoft.com/office/word/2010/wordprocessingShape">
                    <wps:wsp>
                      <wps:cNvSpPr/>
                      <wps:spPr>
                        <a:xfrm>
                          <a:off x="0" y="0"/>
                          <a:ext cx="4029075" cy="11715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B8FFDFD" w14:textId="77777777" w:rsidR="008446EC" w:rsidRPr="00851A12" w:rsidRDefault="008446EC" w:rsidP="000B58E7">
                            <w:pPr>
                              <w:rPr>
                                <w:color w:val="000000" w:themeColor="text1"/>
                                <w:sz w:val="20"/>
                                <w:szCs w:val="20"/>
                              </w:rPr>
                            </w:pPr>
                            <w:r>
                              <w:rPr>
                                <w:color w:val="000000" w:themeColor="text1"/>
                              </w:rPr>
                              <w:t xml:space="preserve">10 – </w:t>
                            </w:r>
                            <w:r w:rsidRPr="00851A12">
                              <w:rPr>
                                <w:color w:val="000000" w:themeColor="text1"/>
                                <w:sz w:val="20"/>
                                <w:szCs w:val="20"/>
                              </w:rPr>
                              <w:t>Rechercher, traiter et transmettre, quels que soient l’outil et les modalités de communication, les données pertinentes pour assurer la continuité et la traçabilité des soins et des activités</w:t>
                            </w:r>
                          </w:p>
                          <w:p w14:paraId="5E0FD462" w14:textId="77777777" w:rsidR="008446EC" w:rsidRPr="00851A12" w:rsidRDefault="008446EC" w:rsidP="000B58E7">
                            <w:pPr>
                              <w:rPr>
                                <w:color w:val="000000" w:themeColor="text1"/>
                                <w:sz w:val="20"/>
                                <w:szCs w:val="20"/>
                              </w:rPr>
                            </w:pPr>
                            <w:r w:rsidRPr="00851A12">
                              <w:rPr>
                                <w:color w:val="000000" w:themeColor="text1"/>
                                <w:sz w:val="20"/>
                                <w:szCs w:val="20"/>
                              </w:rPr>
                              <w:t>11 – Organiser son activité, coopérer au sein d’une équipe pluri-professionnelle et améliorer sa pratique dans le cadre d’une démarche qualité / gestion des risques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434C55" id="Rectangle à coins arrondis 27" o:spid="_x0000_s1038" style="position:absolute;margin-left:177.4pt;margin-top:10.45pt;width:317.25pt;height:9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" fillcolor="#5b9bd5" strokecolor="#41719c" strokeweight="1pt">
                <v:stroke joinstyle="miter"/>
                <v:textbox>
                  <w:txbxContent>
                    <w:p w14:paraId="7B8FFDFD" w14:textId="77777777" w:rsidR="008446EC" w:rsidRPr="00851A12" w:rsidRDefault="008446EC" w:rsidP="000B58E7">
                      <w:pPr>
                        <w:rPr>
                          <w:color w:val="000000" w:themeColor="text1"/>
                          <w:sz w:val="20"/>
                          <w:szCs w:val="20"/>
                        </w:rPr>
                      </w:pPr>
                      <w:r>
                        <w:rPr>
                          <w:color w:val="000000" w:themeColor="text1"/>
                        </w:rPr>
                        <w:t xml:space="preserve">10 – </w:t>
                      </w:r>
                      <w:r w:rsidRPr="00851A12">
                        <w:rPr>
                          <w:color w:val="000000" w:themeColor="text1"/>
                          <w:sz w:val="20"/>
                          <w:szCs w:val="20"/>
                        </w:rPr>
                        <w:t>Rechercher, traiter et transmettre, quels que soient l’outil et les modalités de communication, les données pertinentes pour assurer la continuité et la traçabilité des soins et des activités</w:t>
                      </w:r>
                    </w:p>
                    <w:p w14:paraId="5E0FD462" w14:textId="77777777" w:rsidR="008446EC" w:rsidRPr="00851A12" w:rsidRDefault="008446EC" w:rsidP="000B58E7">
                      <w:pPr>
                        <w:rPr>
                          <w:color w:val="000000" w:themeColor="text1"/>
                          <w:sz w:val="20"/>
                          <w:szCs w:val="20"/>
                        </w:rPr>
                      </w:pPr>
                      <w:r w:rsidRPr="00851A12">
                        <w:rPr>
                          <w:color w:val="000000" w:themeColor="text1"/>
                          <w:sz w:val="20"/>
                          <w:szCs w:val="20"/>
                        </w:rPr>
                        <w:t>11 – Organiser son activité, coopérer au sein d’une équipe pluri-professionnelle et améliorer sa pratique dans le cadre d’une démarche qualité / gestion des risques</w:t>
                      </w:r>
                    </w:p>
                  </w:txbxContent>
                </v:textbox>
              </v:roundrect>
            </w:pict>
          </mc:Fallback>
        </mc:AlternateContent>
      </w:r>
    </w:p>
    <w:p w14:paraId="6D462DB4" w14:textId="77777777" w:rsidR="000B58E7" w:rsidRPr="000B58E7" w:rsidRDefault="000B58E7" w:rsidP="000B58E7">
      <w:pPr>
        <w:spacing w:after="160" w:line="259" w:lineRule="auto"/>
      </w:pPr>
      <w:r w:rsidRPr="000B58E7">
        <w:br w:type="page"/>
      </w:r>
    </w:p>
    <w:p w14:paraId="38544901" w14:textId="77777777" w:rsidR="000B58E7" w:rsidRPr="000B58E7" w:rsidRDefault="000B58E7" w:rsidP="000B58E7">
      <w:pPr>
        <w:ind w:left="-709"/>
        <w:rPr>
          <w:sz w:val="24"/>
          <w:szCs w:val="24"/>
        </w:rPr>
      </w:pPr>
      <w:r w:rsidRPr="000B58E7">
        <w:rPr>
          <w:noProof/>
          <w:sz w:val="24"/>
          <w:szCs w:val="24"/>
          <w:lang w:eastAsia="fr-FR"/>
        </w:rPr>
        <w:lastRenderedPageBreak/>
        <w:drawing>
          <wp:inline distT="0" distB="0" distL="0" distR="0" wp14:anchorId="62C2BE0D" wp14:editId="6401EB96">
            <wp:extent cx="7245985" cy="9039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3375" cy="9048444"/>
                    </a:xfrm>
                    <a:prstGeom prst="rect">
                      <a:avLst/>
                    </a:prstGeom>
                    <a:noFill/>
                    <a:ln>
                      <a:noFill/>
                    </a:ln>
                  </pic:spPr>
                </pic:pic>
              </a:graphicData>
            </a:graphic>
          </wp:inline>
        </w:drawing>
      </w:r>
      <w:r w:rsidRPr="000B58E7">
        <w:rPr>
          <w:noProof/>
          <w:lang w:eastAsia="fr-FR"/>
        </w:rPr>
        <mc:AlternateContent>
          <mc:Choice Requires="wps">
            <w:drawing>
              <wp:anchor distT="0" distB="0" distL="114300" distR="114300" simplePos="0" relativeHeight="251709440" behindDoc="0" locked="0" layoutInCell="1" allowOverlap="1" wp14:anchorId="38B7C4CA" wp14:editId="7D05576A">
                <wp:simplePos x="0" y="0"/>
                <wp:positionH relativeFrom="column">
                  <wp:posOffset>-773430</wp:posOffset>
                </wp:positionH>
                <wp:positionV relativeFrom="paragraph">
                  <wp:posOffset>-514985</wp:posOffset>
                </wp:positionV>
                <wp:extent cx="7550150" cy="516497"/>
                <wp:effectExtent l="0" t="0" r="12700" b="17145"/>
                <wp:wrapNone/>
                <wp:docPr id="8" name="Zone de texte 8"/>
                <wp:cNvGraphicFramePr/>
                <a:graphic xmlns:a="http://schemas.openxmlformats.org/drawingml/2006/main">
                  <a:graphicData uri="http://schemas.microsoft.com/office/word/2010/wordprocessingShape">
                    <wps:wsp>
                      <wps:cNvSpPr txBox="1"/>
                      <wps:spPr>
                        <a:xfrm>
                          <a:off x="0" y="0"/>
                          <a:ext cx="7550150" cy="516497"/>
                        </a:xfrm>
                        <a:prstGeom prst="rect">
                          <a:avLst/>
                        </a:prstGeom>
                        <a:solidFill>
                          <a:sysClr val="window" lastClr="FFFFFF"/>
                        </a:solidFill>
                        <a:ln w="6350">
                          <a:solidFill>
                            <a:prstClr val="black"/>
                          </a:solidFill>
                        </a:ln>
                        <a:effectLst/>
                      </wps:spPr>
                      <wps:txbx>
                        <w:txbxContent>
                          <w:p w14:paraId="456DBFC9" w14:textId="77777777" w:rsidR="008446EC" w:rsidRPr="000B58E7" w:rsidRDefault="008446EC" w:rsidP="00C33158">
                            <w:pPr>
                              <w:keepNext/>
                              <w:keepLines/>
                              <w:spacing w:before="240"/>
                              <w:ind w:left="709" w:firstLine="142"/>
                              <w:jc w:val="both"/>
                              <w:outlineLvl w:val="0"/>
                              <w:rPr>
                                <w:rFonts w:asciiTheme="majorHAnsi" w:eastAsiaTheme="majorEastAsia" w:hAnsiTheme="majorHAnsi" w:cstheme="majorBidi"/>
                                <w:b/>
                                <w:color w:val="2E74B5" w:themeColor="accent1" w:themeShade="BF"/>
                                <w:sz w:val="28"/>
                                <w:szCs w:val="28"/>
                                <w:u w:val="single"/>
                              </w:rPr>
                            </w:pPr>
                            <w:bookmarkStart w:id="61" w:name="_Toc117759506"/>
                            <w:r>
                              <w:rPr>
                                <w:rFonts w:asciiTheme="majorHAnsi" w:eastAsiaTheme="majorEastAsia" w:hAnsiTheme="majorHAnsi" w:cstheme="majorBidi"/>
                                <w:b/>
                                <w:i/>
                                <w:iCs/>
                                <w:color w:val="404040" w:themeColor="text1" w:themeTint="BF"/>
                                <w:sz w:val="28"/>
                                <w:szCs w:val="28"/>
                                <w:u w:val="single"/>
                              </w:rPr>
                              <w:t xml:space="preserve">Annexe 2 </w:t>
                            </w:r>
                            <w:r w:rsidRPr="000B58E7">
                              <w:rPr>
                                <w:rFonts w:asciiTheme="majorHAnsi" w:eastAsiaTheme="majorEastAsia" w:hAnsiTheme="majorHAnsi" w:cstheme="majorBidi"/>
                                <w:b/>
                                <w:i/>
                                <w:iCs/>
                                <w:color w:val="404040" w:themeColor="text1" w:themeTint="BF"/>
                                <w:sz w:val="28"/>
                                <w:szCs w:val="28"/>
                                <w:u w:val="single"/>
                              </w:rPr>
                              <w:t xml:space="preserve">: </w:t>
                            </w:r>
                            <w:r>
                              <w:rPr>
                                <w:rFonts w:asciiTheme="majorHAnsi" w:eastAsiaTheme="majorEastAsia" w:hAnsiTheme="majorHAnsi" w:cstheme="majorBidi"/>
                                <w:b/>
                                <w:i/>
                                <w:iCs/>
                                <w:color w:val="404040" w:themeColor="text1" w:themeTint="BF"/>
                                <w:sz w:val="28"/>
                                <w:szCs w:val="28"/>
                                <w:u w:val="single"/>
                              </w:rPr>
                              <w:t>Projet Programmatique</w:t>
                            </w:r>
                            <w:bookmarkEnd w:id="61"/>
                          </w:p>
                          <w:p w14:paraId="1E63569E" w14:textId="77777777" w:rsidR="008446EC" w:rsidRPr="008D393C" w:rsidRDefault="008446EC" w:rsidP="00C33158">
                            <w:pPr>
                              <w:ind w:left="567" w:hanging="567"/>
                            </w:pPr>
                          </w:p>
                          <w:p w14:paraId="63FEA1A5" w14:textId="77777777" w:rsidR="008446EC" w:rsidRPr="00456313" w:rsidRDefault="008446EC" w:rsidP="000B58E7">
                            <w:pPr>
                              <w:pStyle w:val="Titre1"/>
                            </w:pPr>
                          </w:p>
                          <w:p w14:paraId="3A8C2443" w14:textId="77777777" w:rsidR="008446EC" w:rsidRPr="00456313" w:rsidRDefault="008446EC" w:rsidP="000B58E7">
                            <w:pPr>
                              <w:pStyle w:val="Titre5"/>
                              <w:ind w:left="708" w:firstLine="708"/>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7C4CA" id="Zone de texte 8" o:spid="_x0000_s1039" type="#_x0000_t202" style="position:absolute;left:0;text-align:left;margin-left:-60.9pt;margin-top:-40.55pt;width:594.5pt;height:4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" fillcolor="window" strokeweight=".5pt">
                <v:textbox>
                  <w:txbxContent>
                    <w:p w14:paraId="456DBFC9" w14:textId="77777777" w:rsidR="008446EC" w:rsidRPr="000B58E7" w:rsidRDefault="008446EC" w:rsidP="00C33158">
                      <w:pPr>
                        <w:keepNext/>
                        <w:keepLines/>
                        <w:spacing w:before="240"/>
                        <w:ind w:left="709" w:firstLine="142"/>
                        <w:jc w:val="both"/>
                        <w:outlineLvl w:val="0"/>
                        <w:rPr>
                          <w:rFonts w:asciiTheme="majorHAnsi" w:eastAsiaTheme="majorEastAsia" w:hAnsiTheme="majorHAnsi" w:cstheme="majorBidi"/>
                          <w:b/>
                          <w:color w:val="2E74B5" w:themeColor="accent1" w:themeShade="BF"/>
                          <w:sz w:val="28"/>
                          <w:szCs w:val="28"/>
                          <w:u w:val="single"/>
                        </w:rPr>
                      </w:pPr>
                      <w:bookmarkStart w:id="62" w:name="_Toc117759506"/>
                      <w:r>
                        <w:rPr>
                          <w:rFonts w:asciiTheme="majorHAnsi" w:eastAsiaTheme="majorEastAsia" w:hAnsiTheme="majorHAnsi" w:cstheme="majorBidi"/>
                          <w:b/>
                          <w:i/>
                          <w:iCs/>
                          <w:color w:val="404040" w:themeColor="text1" w:themeTint="BF"/>
                          <w:sz w:val="28"/>
                          <w:szCs w:val="28"/>
                          <w:u w:val="single"/>
                        </w:rPr>
                        <w:t xml:space="preserve">Annexe 2 </w:t>
                      </w:r>
                      <w:r w:rsidRPr="000B58E7">
                        <w:rPr>
                          <w:rFonts w:asciiTheme="majorHAnsi" w:eastAsiaTheme="majorEastAsia" w:hAnsiTheme="majorHAnsi" w:cstheme="majorBidi"/>
                          <w:b/>
                          <w:i/>
                          <w:iCs/>
                          <w:color w:val="404040" w:themeColor="text1" w:themeTint="BF"/>
                          <w:sz w:val="28"/>
                          <w:szCs w:val="28"/>
                          <w:u w:val="single"/>
                        </w:rPr>
                        <w:t xml:space="preserve">: </w:t>
                      </w:r>
                      <w:r>
                        <w:rPr>
                          <w:rFonts w:asciiTheme="majorHAnsi" w:eastAsiaTheme="majorEastAsia" w:hAnsiTheme="majorHAnsi" w:cstheme="majorBidi"/>
                          <w:b/>
                          <w:i/>
                          <w:iCs/>
                          <w:color w:val="404040" w:themeColor="text1" w:themeTint="BF"/>
                          <w:sz w:val="28"/>
                          <w:szCs w:val="28"/>
                          <w:u w:val="single"/>
                        </w:rPr>
                        <w:t>Projet Programmatique</w:t>
                      </w:r>
                      <w:bookmarkEnd w:id="62"/>
                    </w:p>
                    <w:p w14:paraId="1E63569E" w14:textId="77777777" w:rsidR="008446EC" w:rsidRPr="008D393C" w:rsidRDefault="008446EC" w:rsidP="00C33158">
                      <w:pPr>
                        <w:ind w:left="567" w:hanging="567"/>
                      </w:pPr>
                    </w:p>
                    <w:p w14:paraId="63FEA1A5" w14:textId="77777777" w:rsidR="008446EC" w:rsidRPr="00456313" w:rsidRDefault="008446EC" w:rsidP="000B58E7">
                      <w:pPr>
                        <w:pStyle w:val="Titre1"/>
                      </w:pPr>
                    </w:p>
                    <w:p w14:paraId="3A8C2443" w14:textId="77777777" w:rsidR="008446EC" w:rsidRPr="00456313" w:rsidRDefault="008446EC" w:rsidP="000B58E7">
                      <w:pPr>
                        <w:pStyle w:val="Titre5"/>
                        <w:ind w:left="708" w:firstLine="708"/>
                        <w:rPr>
                          <w:b/>
                        </w:rPr>
                      </w:pPr>
                    </w:p>
                  </w:txbxContent>
                </v:textbox>
              </v:shape>
            </w:pict>
          </mc:Fallback>
        </mc:AlternateContent>
      </w:r>
    </w:p>
    <w:p w14:paraId="14817386" w14:textId="77777777" w:rsidR="000B58E7" w:rsidRPr="000B58E7" w:rsidRDefault="000B58E7" w:rsidP="000B58E7">
      <w:pPr>
        <w:ind w:left="-709"/>
        <w:rPr>
          <w:sz w:val="24"/>
          <w:szCs w:val="24"/>
        </w:rPr>
      </w:pPr>
      <w:r w:rsidRPr="000B58E7">
        <w:rPr>
          <w:noProof/>
          <w:sz w:val="24"/>
          <w:szCs w:val="24"/>
          <w:lang w:eastAsia="fr-FR"/>
        </w:rPr>
        <w:lastRenderedPageBreak/>
        <w:drawing>
          <wp:inline distT="0" distB="0" distL="0" distR="0" wp14:anchorId="50F77C23" wp14:editId="416223A8">
            <wp:extent cx="7223760" cy="8401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2784" cy="8411545"/>
                    </a:xfrm>
                    <a:prstGeom prst="rect">
                      <a:avLst/>
                    </a:prstGeom>
                    <a:noFill/>
                    <a:ln>
                      <a:noFill/>
                    </a:ln>
                  </pic:spPr>
                </pic:pic>
              </a:graphicData>
            </a:graphic>
          </wp:inline>
        </w:drawing>
      </w:r>
    </w:p>
    <w:p w14:paraId="45398C15" w14:textId="77777777" w:rsidR="000B58E7" w:rsidRPr="000B58E7" w:rsidRDefault="000B58E7" w:rsidP="000B58E7">
      <w:pPr>
        <w:spacing w:before="43" w:line="259" w:lineRule="auto"/>
        <w:ind w:left="187"/>
        <w:rPr>
          <w:rFonts w:ascii="Times New Roman" w:hAnsi="Times New Roman" w:cs="Times New Roman"/>
          <w:sz w:val="16"/>
          <w:szCs w:val="16"/>
        </w:rPr>
      </w:pPr>
      <w:r w:rsidRPr="000B58E7">
        <w:rPr>
          <w:rFonts w:ascii="Arial Black" w:hAnsi="Arial Black"/>
          <w:color w:val="00B050"/>
          <w:kern w:val="24"/>
          <w:sz w:val="16"/>
          <w:szCs w:val="16"/>
        </w:rPr>
        <w:t>Module 4 : Mise en œuvre de soins adaptés, évaluation et réajustement 182h</w:t>
      </w:r>
    </w:p>
    <w:p w14:paraId="4BBFE881" w14:textId="77777777" w:rsidR="000B58E7" w:rsidRPr="000B58E7" w:rsidRDefault="000B58E7" w:rsidP="000B58E7">
      <w:pPr>
        <w:spacing w:before="60" w:after="60"/>
        <w:rPr>
          <w:b/>
          <w:sz w:val="24"/>
        </w:rPr>
      </w:pPr>
      <w:r w:rsidRPr="000B58E7">
        <w:rPr>
          <w:b/>
          <w:noProof/>
          <w:sz w:val="24"/>
          <w:lang w:eastAsia="fr-FR"/>
        </w:rPr>
        <w:lastRenderedPageBreak/>
        <w:drawing>
          <wp:inline distT="0" distB="0" distL="0" distR="0" wp14:anchorId="6CFEAECF" wp14:editId="01851FAF">
            <wp:extent cx="6749415" cy="8858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9973" cy="8858982"/>
                    </a:xfrm>
                    <a:prstGeom prst="rect">
                      <a:avLst/>
                    </a:prstGeom>
                    <a:noFill/>
                    <a:ln>
                      <a:noFill/>
                    </a:ln>
                  </pic:spPr>
                </pic:pic>
              </a:graphicData>
            </a:graphic>
          </wp:inline>
        </w:drawing>
      </w:r>
    </w:p>
    <w:p w14:paraId="47DFE1AD" w14:textId="4E01D5C7" w:rsidR="009C0C81" w:rsidRPr="009C0C81" w:rsidRDefault="000B58E7" w:rsidP="009C0C81">
      <w:pPr>
        <w:ind w:right="1"/>
        <w:rPr>
          <w:b/>
          <w:sz w:val="24"/>
          <w:szCs w:val="24"/>
        </w:rPr>
      </w:pPr>
      <w:r w:rsidRPr="000B58E7">
        <w:rPr>
          <w:noProof/>
          <w:lang w:eastAsia="fr-FR"/>
        </w:rPr>
        <w:lastRenderedPageBreak/>
        <w:drawing>
          <wp:inline distT="0" distB="0" distL="0" distR="0" wp14:anchorId="6B1D2003" wp14:editId="57621012">
            <wp:extent cx="6713414" cy="8667750"/>
            <wp:effectExtent l="76200" t="76200" r="125730" b="133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7880" cy="8673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62" w:name="_Toc117759507"/>
    </w:p>
    <w:p w14:paraId="4E2F544F" w14:textId="343A3640" w:rsidR="009C0C81" w:rsidRDefault="009C0C81" w:rsidP="00C33158">
      <w:pPr>
        <w:keepNext/>
        <w:keepLines/>
        <w:spacing w:before="240"/>
        <w:jc w:val="both"/>
        <w:outlineLvl w:val="0"/>
        <w:rPr>
          <w:rFonts w:asciiTheme="majorHAnsi" w:eastAsiaTheme="majorEastAsia" w:hAnsiTheme="majorHAnsi" w:cstheme="majorBidi"/>
          <w:b/>
          <w:i/>
          <w:iCs/>
          <w:color w:val="404040" w:themeColor="text1" w:themeTint="BF"/>
          <w:sz w:val="28"/>
          <w:szCs w:val="28"/>
          <w:u w:val="single"/>
        </w:rPr>
      </w:pPr>
      <w:r>
        <w:rPr>
          <w:noProof/>
          <w:lang w:eastAsia="fr-FR"/>
        </w:rPr>
        <w:lastRenderedPageBreak/>
        <w:drawing>
          <wp:inline distT="0" distB="0" distL="0" distR="0" wp14:anchorId="0E9FE514" wp14:editId="0A3A2568">
            <wp:extent cx="6638925" cy="8763000"/>
            <wp:effectExtent l="0" t="0" r="9525" b="0"/>
            <wp:docPr id="6" name="Image 6" descr="cid:image002.png@01D9DC02.2ADFD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descr="cid:image002.png@01D9DC02.2ADFDDE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646503" cy="8773003"/>
                    </a:xfrm>
                    <a:prstGeom prst="rect">
                      <a:avLst/>
                    </a:prstGeom>
                    <a:noFill/>
                    <a:ln>
                      <a:noFill/>
                    </a:ln>
                  </pic:spPr>
                </pic:pic>
              </a:graphicData>
            </a:graphic>
          </wp:inline>
        </w:drawing>
      </w:r>
    </w:p>
    <w:p w14:paraId="15962606" w14:textId="10D172D7" w:rsidR="00D857B7" w:rsidRDefault="00C33158" w:rsidP="00C33158">
      <w:pPr>
        <w:keepNext/>
        <w:keepLines/>
        <w:spacing w:before="240"/>
        <w:jc w:val="both"/>
        <w:outlineLvl w:val="0"/>
        <w:rPr>
          <w:rFonts w:asciiTheme="majorHAnsi" w:eastAsiaTheme="majorEastAsia" w:hAnsiTheme="majorHAnsi" w:cstheme="majorBidi"/>
          <w:b/>
          <w:i/>
          <w:iCs/>
          <w:color w:val="404040" w:themeColor="text1" w:themeTint="BF"/>
          <w:sz w:val="28"/>
          <w:szCs w:val="28"/>
          <w:u w:val="single"/>
        </w:rPr>
      </w:pPr>
      <w:r>
        <w:rPr>
          <w:rFonts w:asciiTheme="majorHAnsi" w:eastAsiaTheme="majorEastAsia" w:hAnsiTheme="majorHAnsi" w:cstheme="majorBidi"/>
          <w:b/>
          <w:i/>
          <w:iCs/>
          <w:color w:val="404040" w:themeColor="text1" w:themeTint="BF"/>
          <w:sz w:val="28"/>
          <w:szCs w:val="28"/>
          <w:u w:val="single"/>
        </w:rPr>
        <w:lastRenderedPageBreak/>
        <w:t xml:space="preserve">Annexe 3 </w:t>
      </w:r>
      <w:r w:rsidRPr="000B58E7">
        <w:rPr>
          <w:rFonts w:asciiTheme="majorHAnsi" w:eastAsiaTheme="majorEastAsia" w:hAnsiTheme="majorHAnsi" w:cstheme="majorBidi"/>
          <w:b/>
          <w:i/>
          <w:iCs/>
          <w:color w:val="404040" w:themeColor="text1" w:themeTint="BF"/>
          <w:sz w:val="28"/>
          <w:szCs w:val="28"/>
          <w:u w:val="single"/>
        </w:rPr>
        <w:t xml:space="preserve">: </w:t>
      </w:r>
      <w:r>
        <w:rPr>
          <w:rFonts w:asciiTheme="majorHAnsi" w:eastAsiaTheme="majorEastAsia" w:hAnsiTheme="majorHAnsi" w:cstheme="majorBidi"/>
          <w:b/>
          <w:i/>
          <w:iCs/>
          <w:color w:val="404040" w:themeColor="text1" w:themeTint="BF"/>
          <w:sz w:val="28"/>
          <w:szCs w:val="28"/>
          <w:u w:val="single"/>
        </w:rPr>
        <w:t>Planifications de l’alternance</w:t>
      </w:r>
      <w:bookmarkEnd w:id="62"/>
    </w:p>
    <w:p w14:paraId="6D72C06C" w14:textId="77777777" w:rsidR="003D0538" w:rsidRPr="003D0538" w:rsidRDefault="003D0538" w:rsidP="00C33158">
      <w:pPr>
        <w:keepNext/>
        <w:keepLines/>
        <w:spacing w:before="240"/>
        <w:jc w:val="both"/>
        <w:outlineLvl w:val="0"/>
        <w:rPr>
          <w:rFonts w:asciiTheme="majorHAnsi" w:eastAsiaTheme="majorEastAsia" w:hAnsiTheme="majorHAnsi" w:cstheme="majorBidi"/>
          <w:b/>
          <w:i/>
          <w:iCs/>
          <w:color w:val="404040" w:themeColor="text1" w:themeTint="BF"/>
          <w:sz w:val="10"/>
          <w:szCs w:val="10"/>
          <w:u w:val="single"/>
        </w:rPr>
      </w:pPr>
    </w:p>
    <w:p w14:paraId="3C3D7CA3" w14:textId="77777777" w:rsidR="00C33158" w:rsidRDefault="00D857B7" w:rsidP="000B58E7">
      <w:pPr>
        <w:rPr>
          <w:u w:val="single"/>
        </w:rPr>
      </w:pPr>
      <w:r w:rsidRPr="00D857B7">
        <w:rPr>
          <w:u w:val="single"/>
        </w:rPr>
        <w:t>IFAS DE NARBONNE</w:t>
      </w:r>
    </w:p>
    <w:p w14:paraId="5B07063E" w14:textId="77777777" w:rsidR="008446EC" w:rsidRPr="00D857B7" w:rsidRDefault="008446EC" w:rsidP="000B58E7">
      <w:pPr>
        <w:rPr>
          <w:u w:val="single"/>
        </w:rPr>
      </w:pPr>
    </w:p>
    <w:p w14:paraId="1DE3457F" w14:textId="6C87CE22" w:rsidR="00D857B7" w:rsidRPr="003D0538" w:rsidRDefault="005550E9" w:rsidP="008446EC">
      <w:pPr>
        <w:ind w:hanging="567"/>
        <w:rPr>
          <w:sz w:val="10"/>
          <w:szCs w:val="10"/>
        </w:rPr>
      </w:pPr>
      <w:r w:rsidRPr="005550E9">
        <w:rPr>
          <w:noProof/>
          <w:lang w:eastAsia="fr-FR"/>
        </w:rPr>
        <w:drawing>
          <wp:inline distT="0" distB="0" distL="0" distR="0" wp14:anchorId="4128FCF6" wp14:editId="2538B9FB">
            <wp:extent cx="7000875" cy="25215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28668" cy="2531596"/>
                    </a:xfrm>
                    <a:prstGeom prst="rect">
                      <a:avLst/>
                    </a:prstGeom>
                    <a:noFill/>
                    <a:ln>
                      <a:noFill/>
                    </a:ln>
                  </pic:spPr>
                </pic:pic>
              </a:graphicData>
            </a:graphic>
          </wp:inline>
        </w:drawing>
      </w:r>
    </w:p>
    <w:p w14:paraId="545FAF83" w14:textId="2BE835D7" w:rsidR="00295A78" w:rsidRDefault="00295A78" w:rsidP="00295A78">
      <w:pPr>
        <w:ind w:left="-992" w:right="-1276"/>
      </w:pPr>
    </w:p>
    <w:p w14:paraId="6D739E99" w14:textId="77777777" w:rsidR="00D857B7" w:rsidRPr="003D0538" w:rsidRDefault="00D857B7" w:rsidP="00D857B7">
      <w:pPr>
        <w:rPr>
          <w:sz w:val="10"/>
          <w:szCs w:val="10"/>
        </w:rPr>
      </w:pPr>
    </w:p>
    <w:p w14:paraId="07983764" w14:textId="77777777" w:rsidR="00D857B7" w:rsidRDefault="00D857B7" w:rsidP="00D857B7">
      <w:pPr>
        <w:ind w:hanging="992"/>
      </w:pPr>
      <w:r>
        <w:t xml:space="preserve">           </w:t>
      </w:r>
      <w:r w:rsidRPr="00D857B7">
        <w:rPr>
          <w:u w:val="single"/>
        </w:rPr>
        <w:t>IFAS DE LEZIGNAN</w:t>
      </w:r>
    </w:p>
    <w:p w14:paraId="7001F620" w14:textId="33E9E44E" w:rsidR="00D857B7" w:rsidRPr="003D0538" w:rsidRDefault="00D857B7" w:rsidP="003D0538">
      <w:pPr>
        <w:rPr>
          <w:sz w:val="10"/>
          <w:szCs w:val="10"/>
        </w:rPr>
      </w:pPr>
    </w:p>
    <w:p w14:paraId="164C29D5" w14:textId="01C8275A" w:rsidR="00D857B7" w:rsidRDefault="00614F4A" w:rsidP="008446EC">
      <w:pPr>
        <w:ind w:hanging="567"/>
      </w:pPr>
      <w:r w:rsidRPr="00614F4A">
        <w:rPr>
          <w:noProof/>
          <w:lang w:eastAsia="fr-FR"/>
        </w:rPr>
        <w:drawing>
          <wp:inline distT="0" distB="0" distL="0" distR="0" wp14:anchorId="6DAE50C9" wp14:editId="0856BA25">
            <wp:extent cx="6962775" cy="50101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63480" cy="5010657"/>
                    </a:xfrm>
                    <a:prstGeom prst="rect">
                      <a:avLst/>
                    </a:prstGeom>
                    <a:noFill/>
                    <a:ln>
                      <a:noFill/>
                    </a:ln>
                  </pic:spPr>
                </pic:pic>
              </a:graphicData>
            </a:graphic>
          </wp:inline>
        </w:drawing>
      </w:r>
    </w:p>
    <w:p w14:paraId="02ED7BC4" w14:textId="77777777" w:rsidR="00D857B7" w:rsidRDefault="00D857B7" w:rsidP="00D857B7">
      <w:pPr>
        <w:ind w:hanging="992"/>
      </w:pPr>
    </w:p>
    <w:p w14:paraId="1E5A16A3" w14:textId="769A674F" w:rsidR="00D857B7" w:rsidRPr="000B58E7" w:rsidRDefault="00D857B7" w:rsidP="003D0538">
      <w:pPr>
        <w:ind w:hanging="992"/>
      </w:pPr>
    </w:p>
    <w:sectPr w:rsidR="00D857B7" w:rsidRPr="000B58E7" w:rsidSect="0008266E">
      <w:footerReference w:type="default" r:id="rId27"/>
      <w:pgSz w:w="11906" w:h="16838"/>
      <w:pgMar w:top="993" w:right="1558" w:bottom="1418" w:left="992"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62CB9" w14:textId="77777777" w:rsidR="008446EC" w:rsidRDefault="008446EC" w:rsidP="004D1366">
      <w:r>
        <w:separator/>
      </w:r>
    </w:p>
  </w:endnote>
  <w:endnote w:type="continuationSeparator" w:id="0">
    <w:p w14:paraId="0EB6805E" w14:textId="77777777" w:rsidR="008446EC" w:rsidRDefault="008446EC" w:rsidP="004D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264819"/>
      <w:docPartObj>
        <w:docPartGallery w:val="Page Numbers (Bottom of Page)"/>
        <w:docPartUnique/>
      </w:docPartObj>
    </w:sdtPr>
    <w:sdtEndPr/>
    <w:sdtContent>
      <w:p w14:paraId="3940BC9F" w14:textId="77777777" w:rsidR="008446EC" w:rsidRDefault="008446EC">
        <w:pPr>
          <w:pStyle w:val="Pieddepage"/>
          <w:jc w:val="right"/>
        </w:pPr>
      </w:p>
      <w:p w14:paraId="03910272" w14:textId="3EA852A2" w:rsidR="008446EC" w:rsidRDefault="008446EC">
        <w:pPr>
          <w:pStyle w:val="Pieddepage"/>
          <w:jc w:val="right"/>
        </w:pPr>
        <w:r>
          <w:fldChar w:fldCharType="begin"/>
        </w:r>
        <w:r>
          <w:instrText>PAGE   \* MERGEFORMAT</w:instrText>
        </w:r>
        <w:r>
          <w:fldChar w:fldCharType="separate"/>
        </w:r>
        <w:r w:rsidR="00E74DA7">
          <w:rPr>
            <w:noProof/>
          </w:rPr>
          <w:t>1</w:t>
        </w:r>
        <w:r>
          <w:fldChar w:fldCharType="end"/>
        </w:r>
      </w:p>
    </w:sdtContent>
  </w:sdt>
  <w:p w14:paraId="6D178B5B" w14:textId="1DFBCBB3" w:rsidR="008446EC" w:rsidRDefault="008446EC">
    <w:pPr>
      <w:pStyle w:val="Pieddepage"/>
      <w:rPr>
        <w:sz w:val="18"/>
        <w:szCs w:val="18"/>
      </w:rPr>
    </w:pPr>
    <w:r w:rsidRPr="00446622">
      <w:rPr>
        <w:sz w:val="18"/>
        <w:szCs w:val="18"/>
      </w:rPr>
      <w:t>IFAS DES CENTRES HOSPITALIERS DE NARBONNE ET DE LEZIGNAN</w:t>
    </w:r>
    <w:r>
      <w:rPr>
        <w:sz w:val="18"/>
        <w:szCs w:val="18"/>
      </w:rPr>
      <w:t>-</w:t>
    </w:r>
    <w:r w:rsidRPr="00446622">
      <w:rPr>
        <w:sz w:val="18"/>
        <w:szCs w:val="18"/>
      </w:rPr>
      <w:t xml:space="preserve">CORBIERES </w:t>
    </w:r>
    <w:r>
      <w:rPr>
        <w:sz w:val="18"/>
        <w:szCs w:val="18"/>
      </w:rPr>
      <w:t xml:space="preserve">SEPTEMBRE </w:t>
    </w:r>
    <w:r w:rsidRPr="00446622">
      <w:rPr>
        <w:sz w:val="18"/>
        <w:szCs w:val="18"/>
      </w:rPr>
      <w:t>202</w:t>
    </w:r>
    <w:r w:rsidR="009C0C81">
      <w:rPr>
        <w:sz w:val="18"/>
        <w:szCs w:val="18"/>
      </w:rPr>
      <w:t>3</w:t>
    </w:r>
  </w:p>
  <w:p w14:paraId="2FCA7DE7" w14:textId="77777777" w:rsidR="008446EC" w:rsidRPr="00446622" w:rsidRDefault="008446EC">
    <w:pPr>
      <w:pStyle w:val="Pieddepag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13749" w14:textId="77777777" w:rsidR="008446EC" w:rsidRDefault="008446EC" w:rsidP="004D1366">
      <w:r>
        <w:separator/>
      </w:r>
    </w:p>
  </w:footnote>
  <w:footnote w:type="continuationSeparator" w:id="0">
    <w:p w14:paraId="604973A6" w14:textId="77777777" w:rsidR="008446EC" w:rsidRDefault="008446EC" w:rsidP="004D1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3E28"/>
    <w:multiLevelType w:val="hybridMultilevel"/>
    <w:tmpl w:val="8D1AA960"/>
    <w:lvl w:ilvl="0" w:tplc="31C832A2">
      <w:start w:val="1"/>
      <w:numFmt w:val="bullet"/>
      <w:lvlText w:val=""/>
      <w:lvlJc w:val="left"/>
      <w:pPr>
        <w:tabs>
          <w:tab w:val="num" w:pos="720"/>
        </w:tabs>
        <w:ind w:left="720" w:hanging="360"/>
      </w:pPr>
      <w:rPr>
        <w:rFonts w:ascii="Symbol" w:hAnsi="Symbol" w:hint="default"/>
      </w:rPr>
    </w:lvl>
    <w:lvl w:ilvl="1" w:tplc="D1681078" w:tentative="1">
      <w:start w:val="1"/>
      <w:numFmt w:val="bullet"/>
      <w:lvlText w:val=""/>
      <w:lvlJc w:val="left"/>
      <w:pPr>
        <w:tabs>
          <w:tab w:val="num" w:pos="1440"/>
        </w:tabs>
        <w:ind w:left="1440" w:hanging="360"/>
      </w:pPr>
      <w:rPr>
        <w:rFonts w:ascii="Symbol" w:hAnsi="Symbol" w:hint="default"/>
      </w:rPr>
    </w:lvl>
    <w:lvl w:ilvl="2" w:tplc="2E7E2200" w:tentative="1">
      <w:start w:val="1"/>
      <w:numFmt w:val="bullet"/>
      <w:lvlText w:val=""/>
      <w:lvlJc w:val="left"/>
      <w:pPr>
        <w:tabs>
          <w:tab w:val="num" w:pos="2160"/>
        </w:tabs>
        <w:ind w:left="2160" w:hanging="360"/>
      </w:pPr>
      <w:rPr>
        <w:rFonts w:ascii="Symbol" w:hAnsi="Symbol" w:hint="default"/>
      </w:rPr>
    </w:lvl>
    <w:lvl w:ilvl="3" w:tplc="BF246A82" w:tentative="1">
      <w:start w:val="1"/>
      <w:numFmt w:val="bullet"/>
      <w:lvlText w:val=""/>
      <w:lvlJc w:val="left"/>
      <w:pPr>
        <w:tabs>
          <w:tab w:val="num" w:pos="2880"/>
        </w:tabs>
        <w:ind w:left="2880" w:hanging="360"/>
      </w:pPr>
      <w:rPr>
        <w:rFonts w:ascii="Symbol" w:hAnsi="Symbol" w:hint="default"/>
      </w:rPr>
    </w:lvl>
    <w:lvl w:ilvl="4" w:tplc="5678D322" w:tentative="1">
      <w:start w:val="1"/>
      <w:numFmt w:val="bullet"/>
      <w:lvlText w:val=""/>
      <w:lvlJc w:val="left"/>
      <w:pPr>
        <w:tabs>
          <w:tab w:val="num" w:pos="3600"/>
        </w:tabs>
        <w:ind w:left="3600" w:hanging="360"/>
      </w:pPr>
      <w:rPr>
        <w:rFonts w:ascii="Symbol" w:hAnsi="Symbol" w:hint="default"/>
      </w:rPr>
    </w:lvl>
    <w:lvl w:ilvl="5" w:tplc="49C223BA" w:tentative="1">
      <w:start w:val="1"/>
      <w:numFmt w:val="bullet"/>
      <w:lvlText w:val=""/>
      <w:lvlJc w:val="left"/>
      <w:pPr>
        <w:tabs>
          <w:tab w:val="num" w:pos="4320"/>
        </w:tabs>
        <w:ind w:left="4320" w:hanging="360"/>
      </w:pPr>
      <w:rPr>
        <w:rFonts w:ascii="Symbol" w:hAnsi="Symbol" w:hint="default"/>
      </w:rPr>
    </w:lvl>
    <w:lvl w:ilvl="6" w:tplc="EFE85EBE" w:tentative="1">
      <w:start w:val="1"/>
      <w:numFmt w:val="bullet"/>
      <w:lvlText w:val=""/>
      <w:lvlJc w:val="left"/>
      <w:pPr>
        <w:tabs>
          <w:tab w:val="num" w:pos="5040"/>
        </w:tabs>
        <w:ind w:left="5040" w:hanging="360"/>
      </w:pPr>
      <w:rPr>
        <w:rFonts w:ascii="Symbol" w:hAnsi="Symbol" w:hint="default"/>
      </w:rPr>
    </w:lvl>
    <w:lvl w:ilvl="7" w:tplc="16A4F92A" w:tentative="1">
      <w:start w:val="1"/>
      <w:numFmt w:val="bullet"/>
      <w:lvlText w:val=""/>
      <w:lvlJc w:val="left"/>
      <w:pPr>
        <w:tabs>
          <w:tab w:val="num" w:pos="5760"/>
        </w:tabs>
        <w:ind w:left="5760" w:hanging="360"/>
      </w:pPr>
      <w:rPr>
        <w:rFonts w:ascii="Symbol" w:hAnsi="Symbol" w:hint="default"/>
      </w:rPr>
    </w:lvl>
    <w:lvl w:ilvl="8" w:tplc="80AA89C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D87FFE"/>
    <w:multiLevelType w:val="hybridMultilevel"/>
    <w:tmpl w:val="07EE8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D92F98"/>
    <w:multiLevelType w:val="hybridMultilevel"/>
    <w:tmpl w:val="2216E734"/>
    <w:lvl w:ilvl="0" w:tplc="584003A8">
      <w:start w:val="1"/>
      <w:numFmt w:val="bullet"/>
      <w:lvlText w:val=""/>
      <w:lvlJc w:val="left"/>
      <w:pPr>
        <w:tabs>
          <w:tab w:val="num" w:pos="720"/>
        </w:tabs>
        <w:ind w:left="720" w:hanging="360"/>
      </w:pPr>
      <w:rPr>
        <w:rFonts w:ascii="Symbol" w:hAnsi="Symbol" w:hint="default"/>
      </w:rPr>
    </w:lvl>
    <w:lvl w:ilvl="1" w:tplc="B1580440" w:tentative="1">
      <w:start w:val="1"/>
      <w:numFmt w:val="bullet"/>
      <w:lvlText w:val=""/>
      <w:lvlJc w:val="left"/>
      <w:pPr>
        <w:tabs>
          <w:tab w:val="num" w:pos="1440"/>
        </w:tabs>
        <w:ind w:left="1440" w:hanging="360"/>
      </w:pPr>
      <w:rPr>
        <w:rFonts w:ascii="Symbol" w:hAnsi="Symbol" w:hint="default"/>
      </w:rPr>
    </w:lvl>
    <w:lvl w:ilvl="2" w:tplc="58948AE2" w:tentative="1">
      <w:start w:val="1"/>
      <w:numFmt w:val="bullet"/>
      <w:lvlText w:val=""/>
      <w:lvlJc w:val="left"/>
      <w:pPr>
        <w:tabs>
          <w:tab w:val="num" w:pos="2160"/>
        </w:tabs>
        <w:ind w:left="2160" w:hanging="360"/>
      </w:pPr>
      <w:rPr>
        <w:rFonts w:ascii="Symbol" w:hAnsi="Symbol" w:hint="default"/>
      </w:rPr>
    </w:lvl>
    <w:lvl w:ilvl="3" w:tplc="69B0EB58" w:tentative="1">
      <w:start w:val="1"/>
      <w:numFmt w:val="bullet"/>
      <w:lvlText w:val=""/>
      <w:lvlJc w:val="left"/>
      <w:pPr>
        <w:tabs>
          <w:tab w:val="num" w:pos="2880"/>
        </w:tabs>
        <w:ind w:left="2880" w:hanging="360"/>
      </w:pPr>
      <w:rPr>
        <w:rFonts w:ascii="Symbol" w:hAnsi="Symbol" w:hint="default"/>
      </w:rPr>
    </w:lvl>
    <w:lvl w:ilvl="4" w:tplc="18D8918E" w:tentative="1">
      <w:start w:val="1"/>
      <w:numFmt w:val="bullet"/>
      <w:lvlText w:val=""/>
      <w:lvlJc w:val="left"/>
      <w:pPr>
        <w:tabs>
          <w:tab w:val="num" w:pos="3600"/>
        </w:tabs>
        <w:ind w:left="3600" w:hanging="360"/>
      </w:pPr>
      <w:rPr>
        <w:rFonts w:ascii="Symbol" w:hAnsi="Symbol" w:hint="default"/>
      </w:rPr>
    </w:lvl>
    <w:lvl w:ilvl="5" w:tplc="6B089E70" w:tentative="1">
      <w:start w:val="1"/>
      <w:numFmt w:val="bullet"/>
      <w:lvlText w:val=""/>
      <w:lvlJc w:val="left"/>
      <w:pPr>
        <w:tabs>
          <w:tab w:val="num" w:pos="4320"/>
        </w:tabs>
        <w:ind w:left="4320" w:hanging="360"/>
      </w:pPr>
      <w:rPr>
        <w:rFonts w:ascii="Symbol" w:hAnsi="Symbol" w:hint="default"/>
      </w:rPr>
    </w:lvl>
    <w:lvl w:ilvl="6" w:tplc="D78E130A" w:tentative="1">
      <w:start w:val="1"/>
      <w:numFmt w:val="bullet"/>
      <w:lvlText w:val=""/>
      <w:lvlJc w:val="left"/>
      <w:pPr>
        <w:tabs>
          <w:tab w:val="num" w:pos="5040"/>
        </w:tabs>
        <w:ind w:left="5040" w:hanging="360"/>
      </w:pPr>
      <w:rPr>
        <w:rFonts w:ascii="Symbol" w:hAnsi="Symbol" w:hint="default"/>
      </w:rPr>
    </w:lvl>
    <w:lvl w:ilvl="7" w:tplc="DF08D06E" w:tentative="1">
      <w:start w:val="1"/>
      <w:numFmt w:val="bullet"/>
      <w:lvlText w:val=""/>
      <w:lvlJc w:val="left"/>
      <w:pPr>
        <w:tabs>
          <w:tab w:val="num" w:pos="5760"/>
        </w:tabs>
        <w:ind w:left="5760" w:hanging="360"/>
      </w:pPr>
      <w:rPr>
        <w:rFonts w:ascii="Symbol" w:hAnsi="Symbol" w:hint="default"/>
      </w:rPr>
    </w:lvl>
    <w:lvl w:ilvl="8" w:tplc="933018E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CA65C7"/>
    <w:multiLevelType w:val="hybridMultilevel"/>
    <w:tmpl w:val="BBDEB20C"/>
    <w:lvl w:ilvl="0" w:tplc="EEE67FB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271A69"/>
    <w:multiLevelType w:val="hybridMultilevel"/>
    <w:tmpl w:val="5B621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5034D9"/>
    <w:multiLevelType w:val="hybridMultilevel"/>
    <w:tmpl w:val="55726B46"/>
    <w:lvl w:ilvl="0" w:tplc="E5E886D0">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1F04A3B"/>
    <w:multiLevelType w:val="hybridMultilevel"/>
    <w:tmpl w:val="FE5CBF8A"/>
    <w:lvl w:ilvl="0" w:tplc="93025734">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7" w15:restartNumberingAfterBreak="0">
    <w:nsid w:val="13502B1D"/>
    <w:multiLevelType w:val="hybridMultilevel"/>
    <w:tmpl w:val="44805F52"/>
    <w:lvl w:ilvl="0" w:tplc="2B9C5190">
      <w:start w:val="1"/>
      <w:numFmt w:val="bullet"/>
      <w:lvlText w:val=""/>
      <w:lvlJc w:val="left"/>
      <w:pPr>
        <w:tabs>
          <w:tab w:val="num" w:pos="720"/>
        </w:tabs>
        <w:ind w:left="720" w:hanging="360"/>
      </w:pPr>
      <w:rPr>
        <w:rFonts w:ascii="Symbol" w:hAnsi="Symbol" w:hint="default"/>
      </w:rPr>
    </w:lvl>
    <w:lvl w:ilvl="1" w:tplc="65726314" w:tentative="1">
      <w:start w:val="1"/>
      <w:numFmt w:val="bullet"/>
      <w:lvlText w:val=""/>
      <w:lvlJc w:val="left"/>
      <w:pPr>
        <w:tabs>
          <w:tab w:val="num" w:pos="1440"/>
        </w:tabs>
        <w:ind w:left="1440" w:hanging="360"/>
      </w:pPr>
      <w:rPr>
        <w:rFonts w:ascii="Symbol" w:hAnsi="Symbol" w:hint="default"/>
      </w:rPr>
    </w:lvl>
    <w:lvl w:ilvl="2" w:tplc="7868A9C0" w:tentative="1">
      <w:start w:val="1"/>
      <w:numFmt w:val="bullet"/>
      <w:lvlText w:val=""/>
      <w:lvlJc w:val="left"/>
      <w:pPr>
        <w:tabs>
          <w:tab w:val="num" w:pos="2160"/>
        </w:tabs>
        <w:ind w:left="2160" w:hanging="360"/>
      </w:pPr>
      <w:rPr>
        <w:rFonts w:ascii="Symbol" w:hAnsi="Symbol" w:hint="default"/>
      </w:rPr>
    </w:lvl>
    <w:lvl w:ilvl="3" w:tplc="A8182812" w:tentative="1">
      <w:start w:val="1"/>
      <w:numFmt w:val="bullet"/>
      <w:lvlText w:val=""/>
      <w:lvlJc w:val="left"/>
      <w:pPr>
        <w:tabs>
          <w:tab w:val="num" w:pos="2880"/>
        </w:tabs>
        <w:ind w:left="2880" w:hanging="360"/>
      </w:pPr>
      <w:rPr>
        <w:rFonts w:ascii="Symbol" w:hAnsi="Symbol" w:hint="default"/>
      </w:rPr>
    </w:lvl>
    <w:lvl w:ilvl="4" w:tplc="7EBC8D9E" w:tentative="1">
      <w:start w:val="1"/>
      <w:numFmt w:val="bullet"/>
      <w:lvlText w:val=""/>
      <w:lvlJc w:val="left"/>
      <w:pPr>
        <w:tabs>
          <w:tab w:val="num" w:pos="3600"/>
        </w:tabs>
        <w:ind w:left="3600" w:hanging="360"/>
      </w:pPr>
      <w:rPr>
        <w:rFonts w:ascii="Symbol" w:hAnsi="Symbol" w:hint="default"/>
      </w:rPr>
    </w:lvl>
    <w:lvl w:ilvl="5" w:tplc="73FAAF58" w:tentative="1">
      <w:start w:val="1"/>
      <w:numFmt w:val="bullet"/>
      <w:lvlText w:val=""/>
      <w:lvlJc w:val="left"/>
      <w:pPr>
        <w:tabs>
          <w:tab w:val="num" w:pos="4320"/>
        </w:tabs>
        <w:ind w:left="4320" w:hanging="360"/>
      </w:pPr>
      <w:rPr>
        <w:rFonts w:ascii="Symbol" w:hAnsi="Symbol" w:hint="default"/>
      </w:rPr>
    </w:lvl>
    <w:lvl w:ilvl="6" w:tplc="707A7208" w:tentative="1">
      <w:start w:val="1"/>
      <w:numFmt w:val="bullet"/>
      <w:lvlText w:val=""/>
      <w:lvlJc w:val="left"/>
      <w:pPr>
        <w:tabs>
          <w:tab w:val="num" w:pos="5040"/>
        </w:tabs>
        <w:ind w:left="5040" w:hanging="360"/>
      </w:pPr>
      <w:rPr>
        <w:rFonts w:ascii="Symbol" w:hAnsi="Symbol" w:hint="default"/>
      </w:rPr>
    </w:lvl>
    <w:lvl w:ilvl="7" w:tplc="1E260A0E" w:tentative="1">
      <w:start w:val="1"/>
      <w:numFmt w:val="bullet"/>
      <w:lvlText w:val=""/>
      <w:lvlJc w:val="left"/>
      <w:pPr>
        <w:tabs>
          <w:tab w:val="num" w:pos="5760"/>
        </w:tabs>
        <w:ind w:left="5760" w:hanging="360"/>
      </w:pPr>
      <w:rPr>
        <w:rFonts w:ascii="Symbol" w:hAnsi="Symbol" w:hint="default"/>
      </w:rPr>
    </w:lvl>
    <w:lvl w:ilvl="8" w:tplc="0EDC87B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36C5CED"/>
    <w:multiLevelType w:val="hybridMultilevel"/>
    <w:tmpl w:val="646878F2"/>
    <w:lvl w:ilvl="0" w:tplc="FFFFFFFF">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D313D"/>
    <w:multiLevelType w:val="hybridMultilevel"/>
    <w:tmpl w:val="CDE68218"/>
    <w:lvl w:ilvl="0" w:tplc="3C9A6E2C">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 w15:restartNumberingAfterBreak="0">
    <w:nsid w:val="154C33B8"/>
    <w:multiLevelType w:val="hybridMultilevel"/>
    <w:tmpl w:val="9838257C"/>
    <w:lvl w:ilvl="0" w:tplc="519AF292">
      <w:start w:val="1"/>
      <w:numFmt w:val="bullet"/>
      <w:lvlText w:val=""/>
      <w:lvlJc w:val="left"/>
      <w:pPr>
        <w:tabs>
          <w:tab w:val="num" w:pos="720"/>
        </w:tabs>
        <w:ind w:left="720" w:hanging="360"/>
      </w:pPr>
      <w:rPr>
        <w:rFonts w:ascii="Symbol" w:hAnsi="Symbol" w:hint="default"/>
      </w:rPr>
    </w:lvl>
    <w:lvl w:ilvl="1" w:tplc="7940ECBC" w:tentative="1">
      <w:start w:val="1"/>
      <w:numFmt w:val="bullet"/>
      <w:lvlText w:val=""/>
      <w:lvlJc w:val="left"/>
      <w:pPr>
        <w:tabs>
          <w:tab w:val="num" w:pos="1440"/>
        </w:tabs>
        <w:ind w:left="1440" w:hanging="360"/>
      </w:pPr>
      <w:rPr>
        <w:rFonts w:ascii="Symbol" w:hAnsi="Symbol" w:hint="default"/>
      </w:rPr>
    </w:lvl>
    <w:lvl w:ilvl="2" w:tplc="AB020F28" w:tentative="1">
      <w:start w:val="1"/>
      <w:numFmt w:val="bullet"/>
      <w:lvlText w:val=""/>
      <w:lvlJc w:val="left"/>
      <w:pPr>
        <w:tabs>
          <w:tab w:val="num" w:pos="2160"/>
        </w:tabs>
        <w:ind w:left="2160" w:hanging="360"/>
      </w:pPr>
      <w:rPr>
        <w:rFonts w:ascii="Symbol" w:hAnsi="Symbol" w:hint="default"/>
      </w:rPr>
    </w:lvl>
    <w:lvl w:ilvl="3" w:tplc="E62CD8EE" w:tentative="1">
      <w:start w:val="1"/>
      <w:numFmt w:val="bullet"/>
      <w:lvlText w:val=""/>
      <w:lvlJc w:val="left"/>
      <w:pPr>
        <w:tabs>
          <w:tab w:val="num" w:pos="2880"/>
        </w:tabs>
        <w:ind w:left="2880" w:hanging="360"/>
      </w:pPr>
      <w:rPr>
        <w:rFonts w:ascii="Symbol" w:hAnsi="Symbol" w:hint="default"/>
      </w:rPr>
    </w:lvl>
    <w:lvl w:ilvl="4" w:tplc="E578EBDE" w:tentative="1">
      <w:start w:val="1"/>
      <w:numFmt w:val="bullet"/>
      <w:lvlText w:val=""/>
      <w:lvlJc w:val="left"/>
      <w:pPr>
        <w:tabs>
          <w:tab w:val="num" w:pos="3600"/>
        </w:tabs>
        <w:ind w:left="3600" w:hanging="360"/>
      </w:pPr>
      <w:rPr>
        <w:rFonts w:ascii="Symbol" w:hAnsi="Symbol" w:hint="default"/>
      </w:rPr>
    </w:lvl>
    <w:lvl w:ilvl="5" w:tplc="5E242972" w:tentative="1">
      <w:start w:val="1"/>
      <w:numFmt w:val="bullet"/>
      <w:lvlText w:val=""/>
      <w:lvlJc w:val="left"/>
      <w:pPr>
        <w:tabs>
          <w:tab w:val="num" w:pos="4320"/>
        </w:tabs>
        <w:ind w:left="4320" w:hanging="360"/>
      </w:pPr>
      <w:rPr>
        <w:rFonts w:ascii="Symbol" w:hAnsi="Symbol" w:hint="default"/>
      </w:rPr>
    </w:lvl>
    <w:lvl w:ilvl="6" w:tplc="6DF6ED72" w:tentative="1">
      <w:start w:val="1"/>
      <w:numFmt w:val="bullet"/>
      <w:lvlText w:val=""/>
      <w:lvlJc w:val="left"/>
      <w:pPr>
        <w:tabs>
          <w:tab w:val="num" w:pos="5040"/>
        </w:tabs>
        <w:ind w:left="5040" w:hanging="360"/>
      </w:pPr>
      <w:rPr>
        <w:rFonts w:ascii="Symbol" w:hAnsi="Symbol" w:hint="default"/>
      </w:rPr>
    </w:lvl>
    <w:lvl w:ilvl="7" w:tplc="DD2EC72E" w:tentative="1">
      <w:start w:val="1"/>
      <w:numFmt w:val="bullet"/>
      <w:lvlText w:val=""/>
      <w:lvlJc w:val="left"/>
      <w:pPr>
        <w:tabs>
          <w:tab w:val="num" w:pos="5760"/>
        </w:tabs>
        <w:ind w:left="5760" w:hanging="360"/>
      </w:pPr>
      <w:rPr>
        <w:rFonts w:ascii="Symbol" w:hAnsi="Symbol" w:hint="default"/>
      </w:rPr>
    </w:lvl>
    <w:lvl w:ilvl="8" w:tplc="D94CC19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EC2DE0"/>
    <w:multiLevelType w:val="hybridMultilevel"/>
    <w:tmpl w:val="5CC8E7C0"/>
    <w:lvl w:ilvl="0" w:tplc="A9BAE3DC">
      <w:start w:val="5"/>
      <w:numFmt w:val="bullet"/>
      <w:lvlText w:val="-"/>
      <w:lvlJc w:val="left"/>
      <w:pPr>
        <w:ind w:left="72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F770F0"/>
    <w:multiLevelType w:val="hybridMultilevel"/>
    <w:tmpl w:val="06821262"/>
    <w:lvl w:ilvl="0" w:tplc="79344438">
      <w:start w:val="1"/>
      <w:numFmt w:val="bullet"/>
      <w:lvlText w:val=""/>
      <w:lvlJc w:val="left"/>
      <w:pPr>
        <w:tabs>
          <w:tab w:val="num" w:pos="720"/>
        </w:tabs>
        <w:ind w:left="720" w:hanging="360"/>
      </w:pPr>
      <w:rPr>
        <w:rFonts w:ascii="Symbol" w:hAnsi="Symbol" w:hint="default"/>
      </w:rPr>
    </w:lvl>
    <w:lvl w:ilvl="1" w:tplc="889079BE" w:tentative="1">
      <w:start w:val="1"/>
      <w:numFmt w:val="bullet"/>
      <w:lvlText w:val=""/>
      <w:lvlJc w:val="left"/>
      <w:pPr>
        <w:tabs>
          <w:tab w:val="num" w:pos="1440"/>
        </w:tabs>
        <w:ind w:left="1440" w:hanging="360"/>
      </w:pPr>
      <w:rPr>
        <w:rFonts w:ascii="Symbol" w:hAnsi="Symbol" w:hint="default"/>
      </w:rPr>
    </w:lvl>
    <w:lvl w:ilvl="2" w:tplc="0A1652A8" w:tentative="1">
      <w:start w:val="1"/>
      <w:numFmt w:val="bullet"/>
      <w:lvlText w:val=""/>
      <w:lvlJc w:val="left"/>
      <w:pPr>
        <w:tabs>
          <w:tab w:val="num" w:pos="2160"/>
        </w:tabs>
        <w:ind w:left="2160" w:hanging="360"/>
      </w:pPr>
      <w:rPr>
        <w:rFonts w:ascii="Symbol" w:hAnsi="Symbol" w:hint="default"/>
      </w:rPr>
    </w:lvl>
    <w:lvl w:ilvl="3" w:tplc="480666DE" w:tentative="1">
      <w:start w:val="1"/>
      <w:numFmt w:val="bullet"/>
      <w:lvlText w:val=""/>
      <w:lvlJc w:val="left"/>
      <w:pPr>
        <w:tabs>
          <w:tab w:val="num" w:pos="2880"/>
        </w:tabs>
        <w:ind w:left="2880" w:hanging="360"/>
      </w:pPr>
      <w:rPr>
        <w:rFonts w:ascii="Symbol" w:hAnsi="Symbol" w:hint="default"/>
      </w:rPr>
    </w:lvl>
    <w:lvl w:ilvl="4" w:tplc="ABF42FBE" w:tentative="1">
      <w:start w:val="1"/>
      <w:numFmt w:val="bullet"/>
      <w:lvlText w:val=""/>
      <w:lvlJc w:val="left"/>
      <w:pPr>
        <w:tabs>
          <w:tab w:val="num" w:pos="3600"/>
        </w:tabs>
        <w:ind w:left="3600" w:hanging="360"/>
      </w:pPr>
      <w:rPr>
        <w:rFonts w:ascii="Symbol" w:hAnsi="Symbol" w:hint="default"/>
      </w:rPr>
    </w:lvl>
    <w:lvl w:ilvl="5" w:tplc="045A4336" w:tentative="1">
      <w:start w:val="1"/>
      <w:numFmt w:val="bullet"/>
      <w:lvlText w:val=""/>
      <w:lvlJc w:val="left"/>
      <w:pPr>
        <w:tabs>
          <w:tab w:val="num" w:pos="4320"/>
        </w:tabs>
        <w:ind w:left="4320" w:hanging="360"/>
      </w:pPr>
      <w:rPr>
        <w:rFonts w:ascii="Symbol" w:hAnsi="Symbol" w:hint="default"/>
      </w:rPr>
    </w:lvl>
    <w:lvl w:ilvl="6" w:tplc="DB48075A" w:tentative="1">
      <w:start w:val="1"/>
      <w:numFmt w:val="bullet"/>
      <w:lvlText w:val=""/>
      <w:lvlJc w:val="left"/>
      <w:pPr>
        <w:tabs>
          <w:tab w:val="num" w:pos="5040"/>
        </w:tabs>
        <w:ind w:left="5040" w:hanging="360"/>
      </w:pPr>
      <w:rPr>
        <w:rFonts w:ascii="Symbol" w:hAnsi="Symbol" w:hint="default"/>
      </w:rPr>
    </w:lvl>
    <w:lvl w:ilvl="7" w:tplc="5C78E482" w:tentative="1">
      <w:start w:val="1"/>
      <w:numFmt w:val="bullet"/>
      <w:lvlText w:val=""/>
      <w:lvlJc w:val="left"/>
      <w:pPr>
        <w:tabs>
          <w:tab w:val="num" w:pos="5760"/>
        </w:tabs>
        <w:ind w:left="5760" w:hanging="360"/>
      </w:pPr>
      <w:rPr>
        <w:rFonts w:ascii="Symbol" w:hAnsi="Symbol" w:hint="default"/>
      </w:rPr>
    </w:lvl>
    <w:lvl w:ilvl="8" w:tplc="E62819F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DD122D8"/>
    <w:multiLevelType w:val="hybridMultilevel"/>
    <w:tmpl w:val="DF0437EC"/>
    <w:lvl w:ilvl="0" w:tplc="A9BAE3DC">
      <w:start w:val="5"/>
      <w:numFmt w:val="bullet"/>
      <w:lvlText w:val="-"/>
      <w:lvlJc w:val="left"/>
      <w:pPr>
        <w:ind w:left="1077" w:hanging="360"/>
      </w:pPr>
      <w:rPr>
        <w:rFonts w:ascii="Calibri" w:eastAsiaTheme="minorHAnsi" w:hAnsi="Calibri" w:cs="Calibr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1DEF0873"/>
    <w:multiLevelType w:val="hybridMultilevel"/>
    <w:tmpl w:val="C3AC4C6E"/>
    <w:lvl w:ilvl="0" w:tplc="7FE03AC6">
      <w:start w:val="1"/>
      <w:numFmt w:val="bullet"/>
      <w:lvlText w:val=""/>
      <w:lvlJc w:val="left"/>
      <w:pPr>
        <w:tabs>
          <w:tab w:val="num" w:pos="720"/>
        </w:tabs>
        <w:ind w:left="720" w:hanging="360"/>
      </w:pPr>
      <w:rPr>
        <w:rFonts w:ascii="Symbol" w:hAnsi="Symbol" w:hint="default"/>
      </w:rPr>
    </w:lvl>
    <w:lvl w:ilvl="1" w:tplc="2C7272C6" w:tentative="1">
      <w:start w:val="1"/>
      <w:numFmt w:val="bullet"/>
      <w:lvlText w:val=""/>
      <w:lvlJc w:val="left"/>
      <w:pPr>
        <w:tabs>
          <w:tab w:val="num" w:pos="1440"/>
        </w:tabs>
        <w:ind w:left="1440" w:hanging="360"/>
      </w:pPr>
      <w:rPr>
        <w:rFonts w:ascii="Symbol" w:hAnsi="Symbol" w:hint="default"/>
      </w:rPr>
    </w:lvl>
    <w:lvl w:ilvl="2" w:tplc="8D6E3C0A" w:tentative="1">
      <w:start w:val="1"/>
      <w:numFmt w:val="bullet"/>
      <w:lvlText w:val=""/>
      <w:lvlJc w:val="left"/>
      <w:pPr>
        <w:tabs>
          <w:tab w:val="num" w:pos="2160"/>
        </w:tabs>
        <w:ind w:left="2160" w:hanging="360"/>
      </w:pPr>
      <w:rPr>
        <w:rFonts w:ascii="Symbol" w:hAnsi="Symbol" w:hint="default"/>
      </w:rPr>
    </w:lvl>
    <w:lvl w:ilvl="3" w:tplc="C3A8BBA8" w:tentative="1">
      <w:start w:val="1"/>
      <w:numFmt w:val="bullet"/>
      <w:lvlText w:val=""/>
      <w:lvlJc w:val="left"/>
      <w:pPr>
        <w:tabs>
          <w:tab w:val="num" w:pos="2880"/>
        </w:tabs>
        <w:ind w:left="2880" w:hanging="360"/>
      </w:pPr>
      <w:rPr>
        <w:rFonts w:ascii="Symbol" w:hAnsi="Symbol" w:hint="default"/>
      </w:rPr>
    </w:lvl>
    <w:lvl w:ilvl="4" w:tplc="954E59F0" w:tentative="1">
      <w:start w:val="1"/>
      <w:numFmt w:val="bullet"/>
      <w:lvlText w:val=""/>
      <w:lvlJc w:val="left"/>
      <w:pPr>
        <w:tabs>
          <w:tab w:val="num" w:pos="3600"/>
        </w:tabs>
        <w:ind w:left="3600" w:hanging="360"/>
      </w:pPr>
      <w:rPr>
        <w:rFonts w:ascii="Symbol" w:hAnsi="Symbol" w:hint="default"/>
      </w:rPr>
    </w:lvl>
    <w:lvl w:ilvl="5" w:tplc="AA80827A" w:tentative="1">
      <w:start w:val="1"/>
      <w:numFmt w:val="bullet"/>
      <w:lvlText w:val=""/>
      <w:lvlJc w:val="left"/>
      <w:pPr>
        <w:tabs>
          <w:tab w:val="num" w:pos="4320"/>
        </w:tabs>
        <w:ind w:left="4320" w:hanging="360"/>
      </w:pPr>
      <w:rPr>
        <w:rFonts w:ascii="Symbol" w:hAnsi="Symbol" w:hint="default"/>
      </w:rPr>
    </w:lvl>
    <w:lvl w:ilvl="6" w:tplc="296EECA6" w:tentative="1">
      <w:start w:val="1"/>
      <w:numFmt w:val="bullet"/>
      <w:lvlText w:val=""/>
      <w:lvlJc w:val="left"/>
      <w:pPr>
        <w:tabs>
          <w:tab w:val="num" w:pos="5040"/>
        </w:tabs>
        <w:ind w:left="5040" w:hanging="360"/>
      </w:pPr>
      <w:rPr>
        <w:rFonts w:ascii="Symbol" w:hAnsi="Symbol" w:hint="default"/>
      </w:rPr>
    </w:lvl>
    <w:lvl w:ilvl="7" w:tplc="48904CA4" w:tentative="1">
      <w:start w:val="1"/>
      <w:numFmt w:val="bullet"/>
      <w:lvlText w:val=""/>
      <w:lvlJc w:val="left"/>
      <w:pPr>
        <w:tabs>
          <w:tab w:val="num" w:pos="5760"/>
        </w:tabs>
        <w:ind w:left="5760" w:hanging="360"/>
      </w:pPr>
      <w:rPr>
        <w:rFonts w:ascii="Symbol" w:hAnsi="Symbol" w:hint="default"/>
      </w:rPr>
    </w:lvl>
    <w:lvl w:ilvl="8" w:tplc="9FA4C93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F110A25"/>
    <w:multiLevelType w:val="hybridMultilevel"/>
    <w:tmpl w:val="1D128EFE"/>
    <w:lvl w:ilvl="0" w:tplc="2C40D79C">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6" w15:restartNumberingAfterBreak="0">
    <w:nsid w:val="22E72DDB"/>
    <w:multiLevelType w:val="hybridMultilevel"/>
    <w:tmpl w:val="ECCE2844"/>
    <w:lvl w:ilvl="0" w:tplc="AACCBDA4">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7" w15:restartNumberingAfterBreak="0">
    <w:nsid w:val="233E2C5B"/>
    <w:multiLevelType w:val="hybridMultilevel"/>
    <w:tmpl w:val="771CD46E"/>
    <w:lvl w:ilvl="0" w:tplc="4134F5D8">
      <w:start w:val="1"/>
      <w:numFmt w:val="decimal"/>
      <w:pStyle w:val="Titre2"/>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27680306"/>
    <w:multiLevelType w:val="hybridMultilevel"/>
    <w:tmpl w:val="42AC5002"/>
    <w:lvl w:ilvl="0" w:tplc="64A200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9E0720"/>
    <w:multiLevelType w:val="hybridMultilevel"/>
    <w:tmpl w:val="1CB23D84"/>
    <w:lvl w:ilvl="0" w:tplc="7430F6AE">
      <w:start w:val="1"/>
      <w:numFmt w:val="bullet"/>
      <w:lvlText w:val=""/>
      <w:lvlJc w:val="left"/>
      <w:pPr>
        <w:tabs>
          <w:tab w:val="num" w:pos="720"/>
        </w:tabs>
        <w:ind w:left="720" w:hanging="360"/>
      </w:pPr>
      <w:rPr>
        <w:rFonts w:ascii="Symbol" w:hAnsi="Symbol" w:hint="default"/>
      </w:rPr>
    </w:lvl>
    <w:lvl w:ilvl="1" w:tplc="169E02D0" w:tentative="1">
      <w:start w:val="1"/>
      <w:numFmt w:val="bullet"/>
      <w:lvlText w:val=""/>
      <w:lvlJc w:val="left"/>
      <w:pPr>
        <w:tabs>
          <w:tab w:val="num" w:pos="1440"/>
        </w:tabs>
        <w:ind w:left="1440" w:hanging="360"/>
      </w:pPr>
      <w:rPr>
        <w:rFonts w:ascii="Symbol" w:hAnsi="Symbol" w:hint="default"/>
      </w:rPr>
    </w:lvl>
    <w:lvl w:ilvl="2" w:tplc="372AAA66" w:tentative="1">
      <w:start w:val="1"/>
      <w:numFmt w:val="bullet"/>
      <w:lvlText w:val=""/>
      <w:lvlJc w:val="left"/>
      <w:pPr>
        <w:tabs>
          <w:tab w:val="num" w:pos="2160"/>
        </w:tabs>
        <w:ind w:left="2160" w:hanging="360"/>
      </w:pPr>
      <w:rPr>
        <w:rFonts w:ascii="Symbol" w:hAnsi="Symbol" w:hint="default"/>
      </w:rPr>
    </w:lvl>
    <w:lvl w:ilvl="3" w:tplc="89EEDD94" w:tentative="1">
      <w:start w:val="1"/>
      <w:numFmt w:val="bullet"/>
      <w:lvlText w:val=""/>
      <w:lvlJc w:val="left"/>
      <w:pPr>
        <w:tabs>
          <w:tab w:val="num" w:pos="2880"/>
        </w:tabs>
        <w:ind w:left="2880" w:hanging="360"/>
      </w:pPr>
      <w:rPr>
        <w:rFonts w:ascii="Symbol" w:hAnsi="Symbol" w:hint="default"/>
      </w:rPr>
    </w:lvl>
    <w:lvl w:ilvl="4" w:tplc="2AF69024" w:tentative="1">
      <w:start w:val="1"/>
      <w:numFmt w:val="bullet"/>
      <w:lvlText w:val=""/>
      <w:lvlJc w:val="left"/>
      <w:pPr>
        <w:tabs>
          <w:tab w:val="num" w:pos="3600"/>
        </w:tabs>
        <w:ind w:left="3600" w:hanging="360"/>
      </w:pPr>
      <w:rPr>
        <w:rFonts w:ascii="Symbol" w:hAnsi="Symbol" w:hint="default"/>
      </w:rPr>
    </w:lvl>
    <w:lvl w:ilvl="5" w:tplc="497231BE" w:tentative="1">
      <w:start w:val="1"/>
      <w:numFmt w:val="bullet"/>
      <w:lvlText w:val=""/>
      <w:lvlJc w:val="left"/>
      <w:pPr>
        <w:tabs>
          <w:tab w:val="num" w:pos="4320"/>
        </w:tabs>
        <w:ind w:left="4320" w:hanging="360"/>
      </w:pPr>
      <w:rPr>
        <w:rFonts w:ascii="Symbol" w:hAnsi="Symbol" w:hint="default"/>
      </w:rPr>
    </w:lvl>
    <w:lvl w:ilvl="6" w:tplc="D780E2FC" w:tentative="1">
      <w:start w:val="1"/>
      <w:numFmt w:val="bullet"/>
      <w:lvlText w:val=""/>
      <w:lvlJc w:val="left"/>
      <w:pPr>
        <w:tabs>
          <w:tab w:val="num" w:pos="5040"/>
        </w:tabs>
        <w:ind w:left="5040" w:hanging="360"/>
      </w:pPr>
      <w:rPr>
        <w:rFonts w:ascii="Symbol" w:hAnsi="Symbol" w:hint="default"/>
      </w:rPr>
    </w:lvl>
    <w:lvl w:ilvl="7" w:tplc="878EDE8C" w:tentative="1">
      <w:start w:val="1"/>
      <w:numFmt w:val="bullet"/>
      <w:lvlText w:val=""/>
      <w:lvlJc w:val="left"/>
      <w:pPr>
        <w:tabs>
          <w:tab w:val="num" w:pos="5760"/>
        </w:tabs>
        <w:ind w:left="5760" w:hanging="360"/>
      </w:pPr>
      <w:rPr>
        <w:rFonts w:ascii="Symbol" w:hAnsi="Symbol" w:hint="default"/>
      </w:rPr>
    </w:lvl>
    <w:lvl w:ilvl="8" w:tplc="6234FE1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C5614A2"/>
    <w:multiLevelType w:val="hybridMultilevel"/>
    <w:tmpl w:val="241EEBBC"/>
    <w:lvl w:ilvl="0" w:tplc="A9BAE3DC">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5675CC"/>
    <w:multiLevelType w:val="hybridMultilevel"/>
    <w:tmpl w:val="A944058A"/>
    <w:lvl w:ilvl="0" w:tplc="02A4B4DC">
      <w:start w:val="1"/>
      <w:numFmt w:val="lowerLetter"/>
      <w:pStyle w:val="Titre3"/>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2" w15:restartNumberingAfterBreak="0">
    <w:nsid w:val="2DD033DE"/>
    <w:multiLevelType w:val="hybridMultilevel"/>
    <w:tmpl w:val="FDFA2974"/>
    <w:lvl w:ilvl="0" w:tplc="771AB90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3" w15:restartNumberingAfterBreak="0">
    <w:nsid w:val="2EA4048C"/>
    <w:multiLevelType w:val="multilevel"/>
    <w:tmpl w:val="DB6EBD60"/>
    <w:lvl w:ilvl="0">
      <w:start w:val="5"/>
      <w:numFmt w:val="bullet"/>
      <w:lvlText w:val="-"/>
      <w:lvlJc w:val="left"/>
      <w:pPr>
        <w:tabs>
          <w:tab w:val="num" w:pos="720"/>
        </w:tabs>
        <w:ind w:left="720" w:hanging="360"/>
      </w:pPr>
      <w:rPr>
        <w:rFonts w:ascii="Calibri" w:eastAsiaTheme="minorHAnsi" w:hAnsi="Calibri" w:cs="Calibri"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FB5BCC"/>
    <w:multiLevelType w:val="hybridMultilevel"/>
    <w:tmpl w:val="EA660D3E"/>
    <w:lvl w:ilvl="0" w:tplc="7556D836">
      <w:start w:val="1"/>
      <w:numFmt w:val="decimal"/>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5" w15:restartNumberingAfterBreak="0">
    <w:nsid w:val="34FC53CF"/>
    <w:multiLevelType w:val="hybridMultilevel"/>
    <w:tmpl w:val="27B016C6"/>
    <w:lvl w:ilvl="0" w:tplc="4838ECD0">
      <w:start w:val="1"/>
      <w:numFmt w:val="bullet"/>
      <w:lvlText w:val="-"/>
      <w:lvlJc w:val="left"/>
      <w:pPr>
        <w:ind w:left="1568" w:hanging="360"/>
      </w:pPr>
      <w:rPr>
        <w:rFonts w:ascii="Arial" w:hAnsi="Arial" w:hint="default"/>
      </w:rPr>
    </w:lvl>
    <w:lvl w:ilvl="1" w:tplc="040C0003">
      <w:start w:val="1"/>
      <w:numFmt w:val="bullet"/>
      <w:lvlText w:val="o"/>
      <w:lvlJc w:val="left"/>
      <w:pPr>
        <w:ind w:left="2288" w:hanging="360"/>
      </w:pPr>
      <w:rPr>
        <w:rFonts w:ascii="Courier New" w:hAnsi="Courier New" w:cs="Courier New" w:hint="default"/>
      </w:rPr>
    </w:lvl>
    <w:lvl w:ilvl="2" w:tplc="040C0005">
      <w:start w:val="1"/>
      <w:numFmt w:val="bullet"/>
      <w:lvlText w:val=""/>
      <w:lvlJc w:val="left"/>
      <w:pPr>
        <w:ind w:left="3008" w:hanging="360"/>
      </w:pPr>
      <w:rPr>
        <w:rFonts w:ascii="Wingdings" w:hAnsi="Wingdings" w:hint="default"/>
      </w:rPr>
    </w:lvl>
    <w:lvl w:ilvl="3" w:tplc="040C0001" w:tentative="1">
      <w:start w:val="1"/>
      <w:numFmt w:val="bullet"/>
      <w:lvlText w:val=""/>
      <w:lvlJc w:val="left"/>
      <w:pPr>
        <w:ind w:left="3728" w:hanging="360"/>
      </w:pPr>
      <w:rPr>
        <w:rFonts w:ascii="Symbol" w:hAnsi="Symbol" w:hint="default"/>
      </w:rPr>
    </w:lvl>
    <w:lvl w:ilvl="4" w:tplc="040C0003" w:tentative="1">
      <w:start w:val="1"/>
      <w:numFmt w:val="bullet"/>
      <w:lvlText w:val="o"/>
      <w:lvlJc w:val="left"/>
      <w:pPr>
        <w:ind w:left="4448" w:hanging="360"/>
      </w:pPr>
      <w:rPr>
        <w:rFonts w:ascii="Courier New" w:hAnsi="Courier New" w:cs="Courier New" w:hint="default"/>
      </w:rPr>
    </w:lvl>
    <w:lvl w:ilvl="5" w:tplc="040C0005" w:tentative="1">
      <w:start w:val="1"/>
      <w:numFmt w:val="bullet"/>
      <w:lvlText w:val=""/>
      <w:lvlJc w:val="left"/>
      <w:pPr>
        <w:ind w:left="5168" w:hanging="360"/>
      </w:pPr>
      <w:rPr>
        <w:rFonts w:ascii="Wingdings" w:hAnsi="Wingdings" w:hint="default"/>
      </w:rPr>
    </w:lvl>
    <w:lvl w:ilvl="6" w:tplc="040C0001" w:tentative="1">
      <w:start w:val="1"/>
      <w:numFmt w:val="bullet"/>
      <w:lvlText w:val=""/>
      <w:lvlJc w:val="left"/>
      <w:pPr>
        <w:ind w:left="5888" w:hanging="360"/>
      </w:pPr>
      <w:rPr>
        <w:rFonts w:ascii="Symbol" w:hAnsi="Symbol" w:hint="default"/>
      </w:rPr>
    </w:lvl>
    <w:lvl w:ilvl="7" w:tplc="040C0003" w:tentative="1">
      <w:start w:val="1"/>
      <w:numFmt w:val="bullet"/>
      <w:lvlText w:val="o"/>
      <w:lvlJc w:val="left"/>
      <w:pPr>
        <w:ind w:left="6608" w:hanging="360"/>
      </w:pPr>
      <w:rPr>
        <w:rFonts w:ascii="Courier New" w:hAnsi="Courier New" w:cs="Courier New" w:hint="default"/>
      </w:rPr>
    </w:lvl>
    <w:lvl w:ilvl="8" w:tplc="040C0005" w:tentative="1">
      <w:start w:val="1"/>
      <w:numFmt w:val="bullet"/>
      <w:lvlText w:val=""/>
      <w:lvlJc w:val="left"/>
      <w:pPr>
        <w:ind w:left="7328" w:hanging="360"/>
      </w:pPr>
      <w:rPr>
        <w:rFonts w:ascii="Wingdings" w:hAnsi="Wingdings" w:hint="default"/>
      </w:rPr>
    </w:lvl>
  </w:abstractNum>
  <w:abstractNum w:abstractNumId="26" w15:restartNumberingAfterBreak="0">
    <w:nsid w:val="36021E75"/>
    <w:multiLevelType w:val="hybridMultilevel"/>
    <w:tmpl w:val="677C5CE6"/>
    <w:lvl w:ilvl="0" w:tplc="51F81C8A">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7" w15:restartNumberingAfterBreak="0">
    <w:nsid w:val="37004B40"/>
    <w:multiLevelType w:val="hybridMultilevel"/>
    <w:tmpl w:val="45BCA4AE"/>
    <w:lvl w:ilvl="0" w:tplc="A9BAE3DC">
      <w:start w:val="5"/>
      <w:numFmt w:val="bullet"/>
      <w:lvlText w:val="-"/>
      <w:lvlJc w:val="left"/>
      <w:pPr>
        <w:ind w:left="2486" w:hanging="360"/>
      </w:pPr>
      <w:rPr>
        <w:rFonts w:ascii="Calibri" w:eastAsiaTheme="minorHAnsi" w:hAnsi="Calibri" w:cs="Calibri" w:hint="default"/>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28" w15:restartNumberingAfterBreak="0">
    <w:nsid w:val="3B3E6702"/>
    <w:multiLevelType w:val="hybridMultilevel"/>
    <w:tmpl w:val="DA1CEBC6"/>
    <w:lvl w:ilvl="0" w:tplc="CAFE15CE">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9" w15:restartNumberingAfterBreak="0">
    <w:nsid w:val="3CDB4E32"/>
    <w:multiLevelType w:val="hybridMultilevel"/>
    <w:tmpl w:val="3174838C"/>
    <w:lvl w:ilvl="0" w:tplc="0D4EAC40">
      <w:start w:val="1"/>
      <w:numFmt w:val="bullet"/>
      <w:lvlText w:val=""/>
      <w:lvlJc w:val="left"/>
      <w:pPr>
        <w:tabs>
          <w:tab w:val="num" w:pos="720"/>
        </w:tabs>
        <w:ind w:left="720" w:hanging="360"/>
      </w:pPr>
      <w:rPr>
        <w:rFonts w:ascii="Symbol" w:hAnsi="Symbol" w:hint="default"/>
      </w:rPr>
    </w:lvl>
    <w:lvl w:ilvl="1" w:tplc="AA68CB0A" w:tentative="1">
      <w:start w:val="1"/>
      <w:numFmt w:val="bullet"/>
      <w:lvlText w:val=""/>
      <w:lvlJc w:val="left"/>
      <w:pPr>
        <w:tabs>
          <w:tab w:val="num" w:pos="1440"/>
        </w:tabs>
        <w:ind w:left="1440" w:hanging="360"/>
      </w:pPr>
      <w:rPr>
        <w:rFonts w:ascii="Symbol" w:hAnsi="Symbol" w:hint="default"/>
      </w:rPr>
    </w:lvl>
    <w:lvl w:ilvl="2" w:tplc="B3D0AA10" w:tentative="1">
      <w:start w:val="1"/>
      <w:numFmt w:val="bullet"/>
      <w:lvlText w:val=""/>
      <w:lvlJc w:val="left"/>
      <w:pPr>
        <w:tabs>
          <w:tab w:val="num" w:pos="2160"/>
        </w:tabs>
        <w:ind w:left="2160" w:hanging="360"/>
      </w:pPr>
      <w:rPr>
        <w:rFonts w:ascii="Symbol" w:hAnsi="Symbol" w:hint="default"/>
      </w:rPr>
    </w:lvl>
    <w:lvl w:ilvl="3" w:tplc="9D9E55D4" w:tentative="1">
      <w:start w:val="1"/>
      <w:numFmt w:val="bullet"/>
      <w:lvlText w:val=""/>
      <w:lvlJc w:val="left"/>
      <w:pPr>
        <w:tabs>
          <w:tab w:val="num" w:pos="2880"/>
        </w:tabs>
        <w:ind w:left="2880" w:hanging="360"/>
      </w:pPr>
      <w:rPr>
        <w:rFonts w:ascii="Symbol" w:hAnsi="Symbol" w:hint="default"/>
      </w:rPr>
    </w:lvl>
    <w:lvl w:ilvl="4" w:tplc="0A585142" w:tentative="1">
      <w:start w:val="1"/>
      <w:numFmt w:val="bullet"/>
      <w:lvlText w:val=""/>
      <w:lvlJc w:val="left"/>
      <w:pPr>
        <w:tabs>
          <w:tab w:val="num" w:pos="3600"/>
        </w:tabs>
        <w:ind w:left="3600" w:hanging="360"/>
      </w:pPr>
      <w:rPr>
        <w:rFonts w:ascii="Symbol" w:hAnsi="Symbol" w:hint="default"/>
      </w:rPr>
    </w:lvl>
    <w:lvl w:ilvl="5" w:tplc="DD8AA3A8" w:tentative="1">
      <w:start w:val="1"/>
      <w:numFmt w:val="bullet"/>
      <w:lvlText w:val=""/>
      <w:lvlJc w:val="left"/>
      <w:pPr>
        <w:tabs>
          <w:tab w:val="num" w:pos="4320"/>
        </w:tabs>
        <w:ind w:left="4320" w:hanging="360"/>
      </w:pPr>
      <w:rPr>
        <w:rFonts w:ascii="Symbol" w:hAnsi="Symbol" w:hint="default"/>
      </w:rPr>
    </w:lvl>
    <w:lvl w:ilvl="6" w:tplc="E5987D3A" w:tentative="1">
      <w:start w:val="1"/>
      <w:numFmt w:val="bullet"/>
      <w:lvlText w:val=""/>
      <w:lvlJc w:val="left"/>
      <w:pPr>
        <w:tabs>
          <w:tab w:val="num" w:pos="5040"/>
        </w:tabs>
        <w:ind w:left="5040" w:hanging="360"/>
      </w:pPr>
      <w:rPr>
        <w:rFonts w:ascii="Symbol" w:hAnsi="Symbol" w:hint="default"/>
      </w:rPr>
    </w:lvl>
    <w:lvl w:ilvl="7" w:tplc="85CC511E" w:tentative="1">
      <w:start w:val="1"/>
      <w:numFmt w:val="bullet"/>
      <w:lvlText w:val=""/>
      <w:lvlJc w:val="left"/>
      <w:pPr>
        <w:tabs>
          <w:tab w:val="num" w:pos="5760"/>
        </w:tabs>
        <w:ind w:left="5760" w:hanging="360"/>
      </w:pPr>
      <w:rPr>
        <w:rFonts w:ascii="Symbol" w:hAnsi="Symbol" w:hint="default"/>
      </w:rPr>
    </w:lvl>
    <w:lvl w:ilvl="8" w:tplc="782CB8B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D6104D5"/>
    <w:multiLevelType w:val="hybridMultilevel"/>
    <w:tmpl w:val="3E62BAD4"/>
    <w:lvl w:ilvl="0" w:tplc="E2B85A5C">
      <w:start w:val="1"/>
      <w:numFmt w:val="bullet"/>
      <w:lvlText w:val=""/>
      <w:lvlJc w:val="left"/>
      <w:pPr>
        <w:tabs>
          <w:tab w:val="num" w:pos="720"/>
        </w:tabs>
        <w:ind w:left="720" w:hanging="360"/>
      </w:pPr>
      <w:rPr>
        <w:rFonts w:ascii="Symbol" w:hAnsi="Symbol" w:hint="default"/>
      </w:rPr>
    </w:lvl>
    <w:lvl w:ilvl="1" w:tplc="DD50DF18" w:tentative="1">
      <w:start w:val="1"/>
      <w:numFmt w:val="bullet"/>
      <w:lvlText w:val=""/>
      <w:lvlJc w:val="left"/>
      <w:pPr>
        <w:tabs>
          <w:tab w:val="num" w:pos="1440"/>
        </w:tabs>
        <w:ind w:left="1440" w:hanging="360"/>
      </w:pPr>
      <w:rPr>
        <w:rFonts w:ascii="Symbol" w:hAnsi="Symbol" w:hint="default"/>
      </w:rPr>
    </w:lvl>
    <w:lvl w:ilvl="2" w:tplc="2C9E25DC" w:tentative="1">
      <w:start w:val="1"/>
      <w:numFmt w:val="bullet"/>
      <w:lvlText w:val=""/>
      <w:lvlJc w:val="left"/>
      <w:pPr>
        <w:tabs>
          <w:tab w:val="num" w:pos="2160"/>
        </w:tabs>
        <w:ind w:left="2160" w:hanging="360"/>
      </w:pPr>
      <w:rPr>
        <w:rFonts w:ascii="Symbol" w:hAnsi="Symbol" w:hint="default"/>
      </w:rPr>
    </w:lvl>
    <w:lvl w:ilvl="3" w:tplc="ECB6AF3A" w:tentative="1">
      <w:start w:val="1"/>
      <w:numFmt w:val="bullet"/>
      <w:lvlText w:val=""/>
      <w:lvlJc w:val="left"/>
      <w:pPr>
        <w:tabs>
          <w:tab w:val="num" w:pos="2880"/>
        </w:tabs>
        <w:ind w:left="2880" w:hanging="360"/>
      </w:pPr>
      <w:rPr>
        <w:rFonts w:ascii="Symbol" w:hAnsi="Symbol" w:hint="default"/>
      </w:rPr>
    </w:lvl>
    <w:lvl w:ilvl="4" w:tplc="DB14187C" w:tentative="1">
      <w:start w:val="1"/>
      <w:numFmt w:val="bullet"/>
      <w:lvlText w:val=""/>
      <w:lvlJc w:val="left"/>
      <w:pPr>
        <w:tabs>
          <w:tab w:val="num" w:pos="3600"/>
        </w:tabs>
        <w:ind w:left="3600" w:hanging="360"/>
      </w:pPr>
      <w:rPr>
        <w:rFonts w:ascii="Symbol" w:hAnsi="Symbol" w:hint="default"/>
      </w:rPr>
    </w:lvl>
    <w:lvl w:ilvl="5" w:tplc="BABC6350" w:tentative="1">
      <w:start w:val="1"/>
      <w:numFmt w:val="bullet"/>
      <w:lvlText w:val=""/>
      <w:lvlJc w:val="left"/>
      <w:pPr>
        <w:tabs>
          <w:tab w:val="num" w:pos="4320"/>
        </w:tabs>
        <w:ind w:left="4320" w:hanging="360"/>
      </w:pPr>
      <w:rPr>
        <w:rFonts w:ascii="Symbol" w:hAnsi="Symbol" w:hint="default"/>
      </w:rPr>
    </w:lvl>
    <w:lvl w:ilvl="6" w:tplc="5CE08B0C" w:tentative="1">
      <w:start w:val="1"/>
      <w:numFmt w:val="bullet"/>
      <w:lvlText w:val=""/>
      <w:lvlJc w:val="left"/>
      <w:pPr>
        <w:tabs>
          <w:tab w:val="num" w:pos="5040"/>
        </w:tabs>
        <w:ind w:left="5040" w:hanging="360"/>
      </w:pPr>
      <w:rPr>
        <w:rFonts w:ascii="Symbol" w:hAnsi="Symbol" w:hint="default"/>
      </w:rPr>
    </w:lvl>
    <w:lvl w:ilvl="7" w:tplc="CAE441DA" w:tentative="1">
      <w:start w:val="1"/>
      <w:numFmt w:val="bullet"/>
      <w:lvlText w:val=""/>
      <w:lvlJc w:val="left"/>
      <w:pPr>
        <w:tabs>
          <w:tab w:val="num" w:pos="5760"/>
        </w:tabs>
        <w:ind w:left="5760" w:hanging="360"/>
      </w:pPr>
      <w:rPr>
        <w:rFonts w:ascii="Symbol" w:hAnsi="Symbol" w:hint="default"/>
      </w:rPr>
    </w:lvl>
    <w:lvl w:ilvl="8" w:tplc="AE72D89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2B97DF5"/>
    <w:multiLevelType w:val="hybridMultilevel"/>
    <w:tmpl w:val="E71A4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2" w15:restartNumberingAfterBreak="0">
    <w:nsid w:val="45ED5622"/>
    <w:multiLevelType w:val="hybridMultilevel"/>
    <w:tmpl w:val="2D6CECCE"/>
    <w:lvl w:ilvl="0" w:tplc="410848D4">
      <w:start w:val="1"/>
      <w:numFmt w:val="bullet"/>
      <w:lvlText w:val=""/>
      <w:lvlJc w:val="left"/>
      <w:pPr>
        <w:tabs>
          <w:tab w:val="num" w:pos="720"/>
        </w:tabs>
        <w:ind w:left="720" w:hanging="360"/>
      </w:pPr>
      <w:rPr>
        <w:rFonts w:ascii="Symbol" w:hAnsi="Symbol" w:hint="default"/>
      </w:rPr>
    </w:lvl>
    <w:lvl w:ilvl="1" w:tplc="7BAE2CAE" w:tentative="1">
      <w:start w:val="1"/>
      <w:numFmt w:val="bullet"/>
      <w:lvlText w:val=""/>
      <w:lvlJc w:val="left"/>
      <w:pPr>
        <w:tabs>
          <w:tab w:val="num" w:pos="1440"/>
        </w:tabs>
        <w:ind w:left="1440" w:hanging="360"/>
      </w:pPr>
      <w:rPr>
        <w:rFonts w:ascii="Symbol" w:hAnsi="Symbol" w:hint="default"/>
      </w:rPr>
    </w:lvl>
    <w:lvl w:ilvl="2" w:tplc="793C9052" w:tentative="1">
      <w:start w:val="1"/>
      <w:numFmt w:val="bullet"/>
      <w:lvlText w:val=""/>
      <w:lvlJc w:val="left"/>
      <w:pPr>
        <w:tabs>
          <w:tab w:val="num" w:pos="2160"/>
        </w:tabs>
        <w:ind w:left="2160" w:hanging="360"/>
      </w:pPr>
      <w:rPr>
        <w:rFonts w:ascii="Symbol" w:hAnsi="Symbol" w:hint="default"/>
      </w:rPr>
    </w:lvl>
    <w:lvl w:ilvl="3" w:tplc="2BACDAA6" w:tentative="1">
      <w:start w:val="1"/>
      <w:numFmt w:val="bullet"/>
      <w:lvlText w:val=""/>
      <w:lvlJc w:val="left"/>
      <w:pPr>
        <w:tabs>
          <w:tab w:val="num" w:pos="2880"/>
        </w:tabs>
        <w:ind w:left="2880" w:hanging="360"/>
      </w:pPr>
      <w:rPr>
        <w:rFonts w:ascii="Symbol" w:hAnsi="Symbol" w:hint="default"/>
      </w:rPr>
    </w:lvl>
    <w:lvl w:ilvl="4" w:tplc="D480B390" w:tentative="1">
      <w:start w:val="1"/>
      <w:numFmt w:val="bullet"/>
      <w:lvlText w:val=""/>
      <w:lvlJc w:val="left"/>
      <w:pPr>
        <w:tabs>
          <w:tab w:val="num" w:pos="3600"/>
        </w:tabs>
        <w:ind w:left="3600" w:hanging="360"/>
      </w:pPr>
      <w:rPr>
        <w:rFonts w:ascii="Symbol" w:hAnsi="Symbol" w:hint="default"/>
      </w:rPr>
    </w:lvl>
    <w:lvl w:ilvl="5" w:tplc="0B38DD84" w:tentative="1">
      <w:start w:val="1"/>
      <w:numFmt w:val="bullet"/>
      <w:lvlText w:val=""/>
      <w:lvlJc w:val="left"/>
      <w:pPr>
        <w:tabs>
          <w:tab w:val="num" w:pos="4320"/>
        </w:tabs>
        <w:ind w:left="4320" w:hanging="360"/>
      </w:pPr>
      <w:rPr>
        <w:rFonts w:ascii="Symbol" w:hAnsi="Symbol" w:hint="default"/>
      </w:rPr>
    </w:lvl>
    <w:lvl w:ilvl="6" w:tplc="BF468E4C" w:tentative="1">
      <w:start w:val="1"/>
      <w:numFmt w:val="bullet"/>
      <w:lvlText w:val=""/>
      <w:lvlJc w:val="left"/>
      <w:pPr>
        <w:tabs>
          <w:tab w:val="num" w:pos="5040"/>
        </w:tabs>
        <w:ind w:left="5040" w:hanging="360"/>
      </w:pPr>
      <w:rPr>
        <w:rFonts w:ascii="Symbol" w:hAnsi="Symbol" w:hint="default"/>
      </w:rPr>
    </w:lvl>
    <w:lvl w:ilvl="7" w:tplc="8A0EC372" w:tentative="1">
      <w:start w:val="1"/>
      <w:numFmt w:val="bullet"/>
      <w:lvlText w:val=""/>
      <w:lvlJc w:val="left"/>
      <w:pPr>
        <w:tabs>
          <w:tab w:val="num" w:pos="5760"/>
        </w:tabs>
        <w:ind w:left="5760" w:hanging="360"/>
      </w:pPr>
      <w:rPr>
        <w:rFonts w:ascii="Symbol" w:hAnsi="Symbol" w:hint="default"/>
      </w:rPr>
    </w:lvl>
    <w:lvl w:ilvl="8" w:tplc="6D827DD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940610A"/>
    <w:multiLevelType w:val="hybridMultilevel"/>
    <w:tmpl w:val="F2CCFBEE"/>
    <w:lvl w:ilvl="0" w:tplc="66EE3DA0">
      <w:start w:val="1"/>
      <w:numFmt w:val="bullet"/>
      <w:lvlText w:val=""/>
      <w:lvlJc w:val="left"/>
      <w:pPr>
        <w:tabs>
          <w:tab w:val="num" w:pos="720"/>
        </w:tabs>
        <w:ind w:left="720" w:hanging="360"/>
      </w:pPr>
      <w:rPr>
        <w:rFonts w:ascii="Symbol" w:hAnsi="Symbol" w:hint="default"/>
      </w:rPr>
    </w:lvl>
    <w:lvl w:ilvl="1" w:tplc="A8289DA6" w:tentative="1">
      <w:start w:val="1"/>
      <w:numFmt w:val="bullet"/>
      <w:lvlText w:val=""/>
      <w:lvlJc w:val="left"/>
      <w:pPr>
        <w:tabs>
          <w:tab w:val="num" w:pos="1440"/>
        </w:tabs>
        <w:ind w:left="1440" w:hanging="360"/>
      </w:pPr>
      <w:rPr>
        <w:rFonts w:ascii="Symbol" w:hAnsi="Symbol" w:hint="default"/>
      </w:rPr>
    </w:lvl>
    <w:lvl w:ilvl="2" w:tplc="5EAC7196" w:tentative="1">
      <w:start w:val="1"/>
      <w:numFmt w:val="bullet"/>
      <w:lvlText w:val=""/>
      <w:lvlJc w:val="left"/>
      <w:pPr>
        <w:tabs>
          <w:tab w:val="num" w:pos="2160"/>
        </w:tabs>
        <w:ind w:left="2160" w:hanging="360"/>
      </w:pPr>
      <w:rPr>
        <w:rFonts w:ascii="Symbol" w:hAnsi="Symbol" w:hint="default"/>
      </w:rPr>
    </w:lvl>
    <w:lvl w:ilvl="3" w:tplc="EBAA737E" w:tentative="1">
      <w:start w:val="1"/>
      <w:numFmt w:val="bullet"/>
      <w:lvlText w:val=""/>
      <w:lvlJc w:val="left"/>
      <w:pPr>
        <w:tabs>
          <w:tab w:val="num" w:pos="2880"/>
        </w:tabs>
        <w:ind w:left="2880" w:hanging="360"/>
      </w:pPr>
      <w:rPr>
        <w:rFonts w:ascii="Symbol" w:hAnsi="Symbol" w:hint="default"/>
      </w:rPr>
    </w:lvl>
    <w:lvl w:ilvl="4" w:tplc="1AB02C3E" w:tentative="1">
      <w:start w:val="1"/>
      <w:numFmt w:val="bullet"/>
      <w:lvlText w:val=""/>
      <w:lvlJc w:val="left"/>
      <w:pPr>
        <w:tabs>
          <w:tab w:val="num" w:pos="3600"/>
        </w:tabs>
        <w:ind w:left="3600" w:hanging="360"/>
      </w:pPr>
      <w:rPr>
        <w:rFonts w:ascii="Symbol" w:hAnsi="Symbol" w:hint="default"/>
      </w:rPr>
    </w:lvl>
    <w:lvl w:ilvl="5" w:tplc="BC2A0A70" w:tentative="1">
      <w:start w:val="1"/>
      <w:numFmt w:val="bullet"/>
      <w:lvlText w:val=""/>
      <w:lvlJc w:val="left"/>
      <w:pPr>
        <w:tabs>
          <w:tab w:val="num" w:pos="4320"/>
        </w:tabs>
        <w:ind w:left="4320" w:hanging="360"/>
      </w:pPr>
      <w:rPr>
        <w:rFonts w:ascii="Symbol" w:hAnsi="Symbol" w:hint="default"/>
      </w:rPr>
    </w:lvl>
    <w:lvl w:ilvl="6" w:tplc="D7F0A1B8" w:tentative="1">
      <w:start w:val="1"/>
      <w:numFmt w:val="bullet"/>
      <w:lvlText w:val=""/>
      <w:lvlJc w:val="left"/>
      <w:pPr>
        <w:tabs>
          <w:tab w:val="num" w:pos="5040"/>
        </w:tabs>
        <w:ind w:left="5040" w:hanging="360"/>
      </w:pPr>
      <w:rPr>
        <w:rFonts w:ascii="Symbol" w:hAnsi="Symbol" w:hint="default"/>
      </w:rPr>
    </w:lvl>
    <w:lvl w:ilvl="7" w:tplc="BCDCBACC" w:tentative="1">
      <w:start w:val="1"/>
      <w:numFmt w:val="bullet"/>
      <w:lvlText w:val=""/>
      <w:lvlJc w:val="left"/>
      <w:pPr>
        <w:tabs>
          <w:tab w:val="num" w:pos="5760"/>
        </w:tabs>
        <w:ind w:left="5760" w:hanging="360"/>
      </w:pPr>
      <w:rPr>
        <w:rFonts w:ascii="Symbol" w:hAnsi="Symbol" w:hint="default"/>
      </w:rPr>
    </w:lvl>
    <w:lvl w:ilvl="8" w:tplc="BC7A2E2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D2B23B1"/>
    <w:multiLevelType w:val="hybridMultilevel"/>
    <w:tmpl w:val="EFCCFE82"/>
    <w:lvl w:ilvl="0" w:tplc="A9BAE3DC">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52817F7"/>
    <w:multiLevelType w:val="hybridMultilevel"/>
    <w:tmpl w:val="94668E52"/>
    <w:lvl w:ilvl="0" w:tplc="B1102AAC">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6" w15:restartNumberingAfterBreak="0">
    <w:nsid w:val="55A018F6"/>
    <w:multiLevelType w:val="hybridMultilevel"/>
    <w:tmpl w:val="82C08B20"/>
    <w:lvl w:ilvl="0" w:tplc="CF441518">
      <w:start w:val="1"/>
      <w:numFmt w:val="bullet"/>
      <w:lvlText w:val=""/>
      <w:lvlJc w:val="left"/>
      <w:pPr>
        <w:tabs>
          <w:tab w:val="num" w:pos="720"/>
        </w:tabs>
        <w:ind w:left="720" w:hanging="360"/>
      </w:pPr>
      <w:rPr>
        <w:rFonts w:ascii="Symbol" w:hAnsi="Symbol" w:hint="default"/>
      </w:rPr>
    </w:lvl>
    <w:lvl w:ilvl="1" w:tplc="BF18B032" w:tentative="1">
      <w:start w:val="1"/>
      <w:numFmt w:val="bullet"/>
      <w:lvlText w:val=""/>
      <w:lvlJc w:val="left"/>
      <w:pPr>
        <w:tabs>
          <w:tab w:val="num" w:pos="1440"/>
        </w:tabs>
        <w:ind w:left="1440" w:hanging="360"/>
      </w:pPr>
      <w:rPr>
        <w:rFonts w:ascii="Symbol" w:hAnsi="Symbol" w:hint="default"/>
      </w:rPr>
    </w:lvl>
    <w:lvl w:ilvl="2" w:tplc="1512CCC2" w:tentative="1">
      <w:start w:val="1"/>
      <w:numFmt w:val="bullet"/>
      <w:lvlText w:val=""/>
      <w:lvlJc w:val="left"/>
      <w:pPr>
        <w:tabs>
          <w:tab w:val="num" w:pos="2160"/>
        </w:tabs>
        <w:ind w:left="2160" w:hanging="360"/>
      </w:pPr>
      <w:rPr>
        <w:rFonts w:ascii="Symbol" w:hAnsi="Symbol" w:hint="default"/>
      </w:rPr>
    </w:lvl>
    <w:lvl w:ilvl="3" w:tplc="DDE8985C" w:tentative="1">
      <w:start w:val="1"/>
      <w:numFmt w:val="bullet"/>
      <w:lvlText w:val=""/>
      <w:lvlJc w:val="left"/>
      <w:pPr>
        <w:tabs>
          <w:tab w:val="num" w:pos="2880"/>
        </w:tabs>
        <w:ind w:left="2880" w:hanging="360"/>
      </w:pPr>
      <w:rPr>
        <w:rFonts w:ascii="Symbol" w:hAnsi="Symbol" w:hint="default"/>
      </w:rPr>
    </w:lvl>
    <w:lvl w:ilvl="4" w:tplc="7A2EDD02" w:tentative="1">
      <w:start w:val="1"/>
      <w:numFmt w:val="bullet"/>
      <w:lvlText w:val=""/>
      <w:lvlJc w:val="left"/>
      <w:pPr>
        <w:tabs>
          <w:tab w:val="num" w:pos="3600"/>
        </w:tabs>
        <w:ind w:left="3600" w:hanging="360"/>
      </w:pPr>
      <w:rPr>
        <w:rFonts w:ascii="Symbol" w:hAnsi="Symbol" w:hint="default"/>
      </w:rPr>
    </w:lvl>
    <w:lvl w:ilvl="5" w:tplc="36FEFC06" w:tentative="1">
      <w:start w:val="1"/>
      <w:numFmt w:val="bullet"/>
      <w:lvlText w:val=""/>
      <w:lvlJc w:val="left"/>
      <w:pPr>
        <w:tabs>
          <w:tab w:val="num" w:pos="4320"/>
        </w:tabs>
        <w:ind w:left="4320" w:hanging="360"/>
      </w:pPr>
      <w:rPr>
        <w:rFonts w:ascii="Symbol" w:hAnsi="Symbol" w:hint="default"/>
      </w:rPr>
    </w:lvl>
    <w:lvl w:ilvl="6" w:tplc="3676AF32" w:tentative="1">
      <w:start w:val="1"/>
      <w:numFmt w:val="bullet"/>
      <w:lvlText w:val=""/>
      <w:lvlJc w:val="left"/>
      <w:pPr>
        <w:tabs>
          <w:tab w:val="num" w:pos="5040"/>
        </w:tabs>
        <w:ind w:left="5040" w:hanging="360"/>
      </w:pPr>
      <w:rPr>
        <w:rFonts w:ascii="Symbol" w:hAnsi="Symbol" w:hint="default"/>
      </w:rPr>
    </w:lvl>
    <w:lvl w:ilvl="7" w:tplc="C2526BD2" w:tentative="1">
      <w:start w:val="1"/>
      <w:numFmt w:val="bullet"/>
      <w:lvlText w:val=""/>
      <w:lvlJc w:val="left"/>
      <w:pPr>
        <w:tabs>
          <w:tab w:val="num" w:pos="5760"/>
        </w:tabs>
        <w:ind w:left="5760" w:hanging="360"/>
      </w:pPr>
      <w:rPr>
        <w:rFonts w:ascii="Symbol" w:hAnsi="Symbol" w:hint="default"/>
      </w:rPr>
    </w:lvl>
    <w:lvl w:ilvl="8" w:tplc="DBD86940"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65D7A9D"/>
    <w:multiLevelType w:val="hybridMultilevel"/>
    <w:tmpl w:val="707CE976"/>
    <w:lvl w:ilvl="0" w:tplc="A9BAE3DC">
      <w:start w:val="5"/>
      <w:numFmt w:val="bullet"/>
      <w:lvlText w:val="-"/>
      <w:lvlJc w:val="left"/>
      <w:pPr>
        <w:ind w:left="2486" w:hanging="360"/>
      </w:pPr>
      <w:rPr>
        <w:rFonts w:ascii="Calibri" w:eastAsiaTheme="minorHAnsi" w:hAnsi="Calibri" w:cs="Calibri" w:hint="default"/>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38" w15:restartNumberingAfterBreak="0">
    <w:nsid w:val="5682117A"/>
    <w:multiLevelType w:val="hybridMultilevel"/>
    <w:tmpl w:val="6E146B00"/>
    <w:lvl w:ilvl="0" w:tplc="A9BAE3DC">
      <w:start w:val="5"/>
      <w:numFmt w:val="bullet"/>
      <w:lvlText w:val="-"/>
      <w:lvlJc w:val="left"/>
      <w:pPr>
        <w:ind w:left="72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9585388"/>
    <w:multiLevelType w:val="hybridMultilevel"/>
    <w:tmpl w:val="AE68621A"/>
    <w:lvl w:ilvl="0" w:tplc="A9BAE3DC">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5E6C1A1D"/>
    <w:multiLevelType w:val="hybridMultilevel"/>
    <w:tmpl w:val="10A627D4"/>
    <w:lvl w:ilvl="0" w:tplc="9990AB7C">
      <w:start w:val="2"/>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611F2A8C"/>
    <w:multiLevelType w:val="hybridMultilevel"/>
    <w:tmpl w:val="3D4617A8"/>
    <w:lvl w:ilvl="0" w:tplc="F9DC1796">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2" w15:restartNumberingAfterBreak="0">
    <w:nsid w:val="6A2D04C4"/>
    <w:multiLevelType w:val="hybridMultilevel"/>
    <w:tmpl w:val="28B2BFCE"/>
    <w:lvl w:ilvl="0" w:tplc="BE66C3F6">
      <w:start w:val="1"/>
      <w:numFmt w:val="bullet"/>
      <w:lvlText w:val=""/>
      <w:lvlJc w:val="left"/>
      <w:pPr>
        <w:tabs>
          <w:tab w:val="num" w:pos="720"/>
        </w:tabs>
        <w:ind w:left="720" w:hanging="360"/>
      </w:pPr>
      <w:rPr>
        <w:rFonts w:ascii="Symbol" w:hAnsi="Symbol" w:hint="default"/>
      </w:rPr>
    </w:lvl>
    <w:lvl w:ilvl="1" w:tplc="4FFAB0B2" w:tentative="1">
      <w:start w:val="1"/>
      <w:numFmt w:val="bullet"/>
      <w:lvlText w:val=""/>
      <w:lvlJc w:val="left"/>
      <w:pPr>
        <w:tabs>
          <w:tab w:val="num" w:pos="1440"/>
        </w:tabs>
        <w:ind w:left="1440" w:hanging="360"/>
      </w:pPr>
      <w:rPr>
        <w:rFonts w:ascii="Symbol" w:hAnsi="Symbol" w:hint="default"/>
      </w:rPr>
    </w:lvl>
    <w:lvl w:ilvl="2" w:tplc="4AB8D8E2" w:tentative="1">
      <w:start w:val="1"/>
      <w:numFmt w:val="bullet"/>
      <w:lvlText w:val=""/>
      <w:lvlJc w:val="left"/>
      <w:pPr>
        <w:tabs>
          <w:tab w:val="num" w:pos="2160"/>
        </w:tabs>
        <w:ind w:left="2160" w:hanging="360"/>
      </w:pPr>
      <w:rPr>
        <w:rFonts w:ascii="Symbol" w:hAnsi="Symbol" w:hint="default"/>
      </w:rPr>
    </w:lvl>
    <w:lvl w:ilvl="3" w:tplc="DAA0D500" w:tentative="1">
      <w:start w:val="1"/>
      <w:numFmt w:val="bullet"/>
      <w:lvlText w:val=""/>
      <w:lvlJc w:val="left"/>
      <w:pPr>
        <w:tabs>
          <w:tab w:val="num" w:pos="2880"/>
        </w:tabs>
        <w:ind w:left="2880" w:hanging="360"/>
      </w:pPr>
      <w:rPr>
        <w:rFonts w:ascii="Symbol" w:hAnsi="Symbol" w:hint="default"/>
      </w:rPr>
    </w:lvl>
    <w:lvl w:ilvl="4" w:tplc="130AAE36" w:tentative="1">
      <w:start w:val="1"/>
      <w:numFmt w:val="bullet"/>
      <w:lvlText w:val=""/>
      <w:lvlJc w:val="left"/>
      <w:pPr>
        <w:tabs>
          <w:tab w:val="num" w:pos="3600"/>
        </w:tabs>
        <w:ind w:left="3600" w:hanging="360"/>
      </w:pPr>
      <w:rPr>
        <w:rFonts w:ascii="Symbol" w:hAnsi="Symbol" w:hint="default"/>
      </w:rPr>
    </w:lvl>
    <w:lvl w:ilvl="5" w:tplc="F9164758" w:tentative="1">
      <w:start w:val="1"/>
      <w:numFmt w:val="bullet"/>
      <w:lvlText w:val=""/>
      <w:lvlJc w:val="left"/>
      <w:pPr>
        <w:tabs>
          <w:tab w:val="num" w:pos="4320"/>
        </w:tabs>
        <w:ind w:left="4320" w:hanging="360"/>
      </w:pPr>
      <w:rPr>
        <w:rFonts w:ascii="Symbol" w:hAnsi="Symbol" w:hint="default"/>
      </w:rPr>
    </w:lvl>
    <w:lvl w:ilvl="6" w:tplc="520E31E2" w:tentative="1">
      <w:start w:val="1"/>
      <w:numFmt w:val="bullet"/>
      <w:lvlText w:val=""/>
      <w:lvlJc w:val="left"/>
      <w:pPr>
        <w:tabs>
          <w:tab w:val="num" w:pos="5040"/>
        </w:tabs>
        <w:ind w:left="5040" w:hanging="360"/>
      </w:pPr>
      <w:rPr>
        <w:rFonts w:ascii="Symbol" w:hAnsi="Symbol" w:hint="default"/>
      </w:rPr>
    </w:lvl>
    <w:lvl w:ilvl="7" w:tplc="26A288B0" w:tentative="1">
      <w:start w:val="1"/>
      <w:numFmt w:val="bullet"/>
      <w:lvlText w:val=""/>
      <w:lvlJc w:val="left"/>
      <w:pPr>
        <w:tabs>
          <w:tab w:val="num" w:pos="5760"/>
        </w:tabs>
        <w:ind w:left="5760" w:hanging="360"/>
      </w:pPr>
      <w:rPr>
        <w:rFonts w:ascii="Symbol" w:hAnsi="Symbol" w:hint="default"/>
      </w:rPr>
    </w:lvl>
    <w:lvl w:ilvl="8" w:tplc="4EE038A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FA2653E"/>
    <w:multiLevelType w:val="hybridMultilevel"/>
    <w:tmpl w:val="A3D6B87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FE6258"/>
    <w:multiLevelType w:val="hybridMultilevel"/>
    <w:tmpl w:val="ED94D962"/>
    <w:lvl w:ilvl="0" w:tplc="05FCE24E">
      <w:start w:val="1"/>
      <w:numFmt w:val="decimal"/>
      <w:lvlText w:val="%1."/>
      <w:lvlJc w:val="left"/>
      <w:pPr>
        <w:ind w:left="2486" w:hanging="360"/>
      </w:p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45" w15:restartNumberingAfterBreak="0">
    <w:nsid w:val="74BD3FF8"/>
    <w:multiLevelType w:val="hybridMultilevel"/>
    <w:tmpl w:val="8A3800D2"/>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0D586B"/>
    <w:multiLevelType w:val="hybridMultilevel"/>
    <w:tmpl w:val="95C41616"/>
    <w:lvl w:ilvl="0" w:tplc="A9BAE3DC">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19"/>
  </w:num>
  <w:num w:numId="4">
    <w:abstractNumId w:val="7"/>
  </w:num>
  <w:num w:numId="5">
    <w:abstractNumId w:val="10"/>
  </w:num>
  <w:num w:numId="6">
    <w:abstractNumId w:val="36"/>
  </w:num>
  <w:num w:numId="7">
    <w:abstractNumId w:val="30"/>
  </w:num>
  <w:num w:numId="8">
    <w:abstractNumId w:val="32"/>
  </w:num>
  <w:num w:numId="9">
    <w:abstractNumId w:val="0"/>
  </w:num>
  <w:num w:numId="10">
    <w:abstractNumId w:val="29"/>
  </w:num>
  <w:num w:numId="11">
    <w:abstractNumId w:val="14"/>
  </w:num>
  <w:num w:numId="12">
    <w:abstractNumId w:val="33"/>
  </w:num>
  <w:num w:numId="13">
    <w:abstractNumId w:val="2"/>
  </w:num>
  <w:num w:numId="14">
    <w:abstractNumId w:val="45"/>
  </w:num>
  <w:num w:numId="15">
    <w:abstractNumId w:val="3"/>
  </w:num>
  <w:num w:numId="16">
    <w:abstractNumId w:val="20"/>
  </w:num>
  <w:num w:numId="17">
    <w:abstractNumId w:val="25"/>
  </w:num>
  <w:num w:numId="18">
    <w:abstractNumId w:val="8"/>
  </w:num>
  <w:num w:numId="19">
    <w:abstractNumId w:val="44"/>
    <w:lvlOverride w:ilvl="0">
      <w:startOverride w:val="1"/>
    </w:lvlOverride>
  </w:num>
  <w:num w:numId="20">
    <w:abstractNumId w:val="5"/>
  </w:num>
  <w:num w:numId="21">
    <w:abstractNumId w:val="46"/>
  </w:num>
  <w:num w:numId="22">
    <w:abstractNumId w:val="18"/>
  </w:num>
  <w:num w:numId="23">
    <w:abstractNumId w:val="34"/>
  </w:num>
  <w:num w:numId="24">
    <w:abstractNumId w:val="39"/>
  </w:num>
  <w:num w:numId="25">
    <w:abstractNumId w:val="13"/>
  </w:num>
  <w:num w:numId="26">
    <w:abstractNumId w:val="23"/>
  </w:num>
  <w:num w:numId="27">
    <w:abstractNumId w:val="38"/>
  </w:num>
  <w:num w:numId="28">
    <w:abstractNumId w:val="43"/>
  </w:num>
  <w:num w:numId="29">
    <w:abstractNumId w:val="11"/>
  </w:num>
  <w:num w:numId="30">
    <w:abstractNumId w:val="37"/>
  </w:num>
  <w:num w:numId="31">
    <w:abstractNumId w:val="27"/>
  </w:num>
  <w:num w:numId="32">
    <w:abstractNumId w:val="40"/>
  </w:num>
  <w:num w:numId="33">
    <w:abstractNumId w:val="15"/>
  </w:num>
  <w:num w:numId="34">
    <w:abstractNumId w:val="17"/>
  </w:num>
  <w:num w:numId="35">
    <w:abstractNumId w:val="16"/>
  </w:num>
  <w:num w:numId="36">
    <w:abstractNumId w:val="22"/>
  </w:num>
  <w:num w:numId="37">
    <w:abstractNumId w:val="28"/>
  </w:num>
  <w:num w:numId="38">
    <w:abstractNumId w:val="24"/>
  </w:num>
  <w:num w:numId="39">
    <w:abstractNumId w:val="6"/>
  </w:num>
  <w:num w:numId="40">
    <w:abstractNumId w:val="41"/>
  </w:num>
  <w:num w:numId="41">
    <w:abstractNumId w:val="9"/>
  </w:num>
  <w:num w:numId="42">
    <w:abstractNumId w:val="26"/>
  </w:num>
  <w:num w:numId="43">
    <w:abstractNumId w:val="21"/>
  </w:num>
  <w:num w:numId="44">
    <w:abstractNumId w:val="35"/>
  </w:num>
  <w:num w:numId="45">
    <w:abstractNumId w:val="31"/>
  </w:num>
  <w:num w:numId="46">
    <w:abstractNumId w:val="4"/>
  </w:num>
  <w:num w:numId="47">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C9"/>
    <w:rsid w:val="000120C6"/>
    <w:rsid w:val="000123CB"/>
    <w:rsid w:val="0001369E"/>
    <w:rsid w:val="0001509E"/>
    <w:rsid w:val="000173A7"/>
    <w:rsid w:val="00020925"/>
    <w:rsid w:val="0002251B"/>
    <w:rsid w:val="0002273B"/>
    <w:rsid w:val="0002490F"/>
    <w:rsid w:val="00026032"/>
    <w:rsid w:val="000351F3"/>
    <w:rsid w:val="00051296"/>
    <w:rsid w:val="000554B1"/>
    <w:rsid w:val="00057AEB"/>
    <w:rsid w:val="00061553"/>
    <w:rsid w:val="000617E0"/>
    <w:rsid w:val="00066587"/>
    <w:rsid w:val="00073C42"/>
    <w:rsid w:val="0007442F"/>
    <w:rsid w:val="00080102"/>
    <w:rsid w:val="0008266E"/>
    <w:rsid w:val="00083311"/>
    <w:rsid w:val="00091631"/>
    <w:rsid w:val="000A02AE"/>
    <w:rsid w:val="000B110B"/>
    <w:rsid w:val="000B45B1"/>
    <w:rsid w:val="000B477E"/>
    <w:rsid w:val="000B58E7"/>
    <w:rsid w:val="000B7DE1"/>
    <w:rsid w:val="000C0B06"/>
    <w:rsid w:val="000C70BE"/>
    <w:rsid w:val="000D19AF"/>
    <w:rsid w:val="000D1AD4"/>
    <w:rsid w:val="000E310E"/>
    <w:rsid w:val="000E371C"/>
    <w:rsid w:val="000E462B"/>
    <w:rsid w:val="000E5511"/>
    <w:rsid w:val="000E6847"/>
    <w:rsid w:val="000F582E"/>
    <w:rsid w:val="001019A1"/>
    <w:rsid w:val="001021AC"/>
    <w:rsid w:val="00130CED"/>
    <w:rsid w:val="00131BAB"/>
    <w:rsid w:val="00134843"/>
    <w:rsid w:val="00152650"/>
    <w:rsid w:val="00153141"/>
    <w:rsid w:val="00154655"/>
    <w:rsid w:val="00157C77"/>
    <w:rsid w:val="00183D42"/>
    <w:rsid w:val="00186218"/>
    <w:rsid w:val="0019013D"/>
    <w:rsid w:val="00190CC5"/>
    <w:rsid w:val="00192F11"/>
    <w:rsid w:val="00193C06"/>
    <w:rsid w:val="0019606D"/>
    <w:rsid w:val="00196D7E"/>
    <w:rsid w:val="00197ED8"/>
    <w:rsid w:val="001A0F6B"/>
    <w:rsid w:val="001A4EBD"/>
    <w:rsid w:val="001B03B8"/>
    <w:rsid w:val="001B1A9B"/>
    <w:rsid w:val="001C4937"/>
    <w:rsid w:val="001E434F"/>
    <w:rsid w:val="001E4C03"/>
    <w:rsid w:val="001F56D6"/>
    <w:rsid w:val="00200E0E"/>
    <w:rsid w:val="0020106E"/>
    <w:rsid w:val="0020197B"/>
    <w:rsid w:val="00211C5D"/>
    <w:rsid w:val="002138B5"/>
    <w:rsid w:val="00214137"/>
    <w:rsid w:val="00214174"/>
    <w:rsid w:val="002220DC"/>
    <w:rsid w:val="002223F0"/>
    <w:rsid w:val="00226F53"/>
    <w:rsid w:val="00233793"/>
    <w:rsid w:val="002403EC"/>
    <w:rsid w:val="00245A2B"/>
    <w:rsid w:val="0024622D"/>
    <w:rsid w:val="002516FA"/>
    <w:rsid w:val="00252CBF"/>
    <w:rsid w:val="00261E56"/>
    <w:rsid w:val="00266A68"/>
    <w:rsid w:val="0027067B"/>
    <w:rsid w:val="00273FE3"/>
    <w:rsid w:val="00275ADB"/>
    <w:rsid w:val="00277A61"/>
    <w:rsid w:val="00283E19"/>
    <w:rsid w:val="00286ED8"/>
    <w:rsid w:val="00290FBC"/>
    <w:rsid w:val="00294453"/>
    <w:rsid w:val="00295A78"/>
    <w:rsid w:val="00296AD9"/>
    <w:rsid w:val="002A7A72"/>
    <w:rsid w:val="002B5870"/>
    <w:rsid w:val="002C3FF7"/>
    <w:rsid w:val="002C63B9"/>
    <w:rsid w:val="002D220A"/>
    <w:rsid w:val="002D3688"/>
    <w:rsid w:val="002D3E41"/>
    <w:rsid w:val="002E3667"/>
    <w:rsid w:val="002E7289"/>
    <w:rsid w:val="002F0958"/>
    <w:rsid w:val="002F4076"/>
    <w:rsid w:val="002F684B"/>
    <w:rsid w:val="003014FA"/>
    <w:rsid w:val="003142A9"/>
    <w:rsid w:val="003143AF"/>
    <w:rsid w:val="00323291"/>
    <w:rsid w:val="00323C37"/>
    <w:rsid w:val="003240E5"/>
    <w:rsid w:val="00324DF0"/>
    <w:rsid w:val="00326221"/>
    <w:rsid w:val="00330886"/>
    <w:rsid w:val="003411BE"/>
    <w:rsid w:val="00347815"/>
    <w:rsid w:val="003616AC"/>
    <w:rsid w:val="003619A2"/>
    <w:rsid w:val="003648C7"/>
    <w:rsid w:val="00365DED"/>
    <w:rsid w:val="00372DBE"/>
    <w:rsid w:val="00372F62"/>
    <w:rsid w:val="00376E1E"/>
    <w:rsid w:val="0038175B"/>
    <w:rsid w:val="00383A51"/>
    <w:rsid w:val="00392F72"/>
    <w:rsid w:val="003933D0"/>
    <w:rsid w:val="00393489"/>
    <w:rsid w:val="003947B7"/>
    <w:rsid w:val="003963C0"/>
    <w:rsid w:val="003A568C"/>
    <w:rsid w:val="003B2CEC"/>
    <w:rsid w:val="003B5E03"/>
    <w:rsid w:val="003C4B37"/>
    <w:rsid w:val="003D0538"/>
    <w:rsid w:val="003D5045"/>
    <w:rsid w:val="003D7C4C"/>
    <w:rsid w:val="003E016D"/>
    <w:rsid w:val="003E45EE"/>
    <w:rsid w:val="003F0255"/>
    <w:rsid w:val="003F0261"/>
    <w:rsid w:val="00400D16"/>
    <w:rsid w:val="004032C4"/>
    <w:rsid w:val="00413175"/>
    <w:rsid w:val="00413901"/>
    <w:rsid w:val="004153AB"/>
    <w:rsid w:val="00416444"/>
    <w:rsid w:val="00416732"/>
    <w:rsid w:val="004202D3"/>
    <w:rsid w:val="00426154"/>
    <w:rsid w:val="0043667B"/>
    <w:rsid w:val="00436D51"/>
    <w:rsid w:val="00443D7A"/>
    <w:rsid w:val="004447E4"/>
    <w:rsid w:val="00446622"/>
    <w:rsid w:val="00452B9E"/>
    <w:rsid w:val="004534B0"/>
    <w:rsid w:val="0045447C"/>
    <w:rsid w:val="00455534"/>
    <w:rsid w:val="00456313"/>
    <w:rsid w:val="00460DE0"/>
    <w:rsid w:val="00462764"/>
    <w:rsid w:val="004662AC"/>
    <w:rsid w:val="0046705A"/>
    <w:rsid w:val="00467115"/>
    <w:rsid w:val="0047143E"/>
    <w:rsid w:val="00471B75"/>
    <w:rsid w:val="004727AA"/>
    <w:rsid w:val="004728BA"/>
    <w:rsid w:val="00480B4E"/>
    <w:rsid w:val="00490995"/>
    <w:rsid w:val="004A026C"/>
    <w:rsid w:val="004A17C4"/>
    <w:rsid w:val="004A2F1F"/>
    <w:rsid w:val="004A475C"/>
    <w:rsid w:val="004B483C"/>
    <w:rsid w:val="004D1245"/>
    <w:rsid w:val="004D1366"/>
    <w:rsid w:val="004D2206"/>
    <w:rsid w:val="004D3405"/>
    <w:rsid w:val="004D457A"/>
    <w:rsid w:val="004D55E2"/>
    <w:rsid w:val="004D619F"/>
    <w:rsid w:val="004E4246"/>
    <w:rsid w:val="004E46AB"/>
    <w:rsid w:val="004E4941"/>
    <w:rsid w:val="004F06CF"/>
    <w:rsid w:val="004F4931"/>
    <w:rsid w:val="004F75B0"/>
    <w:rsid w:val="005016CC"/>
    <w:rsid w:val="00502E31"/>
    <w:rsid w:val="00503A06"/>
    <w:rsid w:val="00505FE8"/>
    <w:rsid w:val="0051084B"/>
    <w:rsid w:val="00513B11"/>
    <w:rsid w:val="00525363"/>
    <w:rsid w:val="00527F6C"/>
    <w:rsid w:val="00535175"/>
    <w:rsid w:val="00550B65"/>
    <w:rsid w:val="005550E9"/>
    <w:rsid w:val="005566A8"/>
    <w:rsid w:val="0055729B"/>
    <w:rsid w:val="005576EC"/>
    <w:rsid w:val="005610E0"/>
    <w:rsid w:val="00561D62"/>
    <w:rsid w:val="00563D3C"/>
    <w:rsid w:val="0056596D"/>
    <w:rsid w:val="00571856"/>
    <w:rsid w:val="00582639"/>
    <w:rsid w:val="005875DB"/>
    <w:rsid w:val="0059254A"/>
    <w:rsid w:val="00594B27"/>
    <w:rsid w:val="00594BC7"/>
    <w:rsid w:val="00594C3C"/>
    <w:rsid w:val="005A5E31"/>
    <w:rsid w:val="005B3D30"/>
    <w:rsid w:val="005B6317"/>
    <w:rsid w:val="005C338D"/>
    <w:rsid w:val="005C63D9"/>
    <w:rsid w:val="005C7A7C"/>
    <w:rsid w:val="005D56AD"/>
    <w:rsid w:val="005D7834"/>
    <w:rsid w:val="005F2235"/>
    <w:rsid w:val="005F5063"/>
    <w:rsid w:val="005F6119"/>
    <w:rsid w:val="00601D77"/>
    <w:rsid w:val="006023AF"/>
    <w:rsid w:val="00602C62"/>
    <w:rsid w:val="00605027"/>
    <w:rsid w:val="00614F4A"/>
    <w:rsid w:val="006206F8"/>
    <w:rsid w:val="00623D9D"/>
    <w:rsid w:val="00627F1C"/>
    <w:rsid w:val="006300F1"/>
    <w:rsid w:val="006302EC"/>
    <w:rsid w:val="00632FE9"/>
    <w:rsid w:val="00647BE3"/>
    <w:rsid w:val="00647EE6"/>
    <w:rsid w:val="0065122D"/>
    <w:rsid w:val="006536AB"/>
    <w:rsid w:val="006560CE"/>
    <w:rsid w:val="006571FA"/>
    <w:rsid w:val="006608A8"/>
    <w:rsid w:val="00663A5C"/>
    <w:rsid w:val="0066549A"/>
    <w:rsid w:val="006665E8"/>
    <w:rsid w:val="00666FBC"/>
    <w:rsid w:val="006773CD"/>
    <w:rsid w:val="006804C6"/>
    <w:rsid w:val="00681DB1"/>
    <w:rsid w:val="00682C2E"/>
    <w:rsid w:val="00683D06"/>
    <w:rsid w:val="00686B7E"/>
    <w:rsid w:val="006A04DC"/>
    <w:rsid w:val="006B6311"/>
    <w:rsid w:val="006C599D"/>
    <w:rsid w:val="006C630A"/>
    <w:rsid w:val="006D0F3D"/>
    <w:rsid w:val="006D2139"/>
    <w:rsid w:val="006D2A86"/>
    <w:rsid w:val="006E5478"/>
    <w:rsid w:val="006E76B5"/>
    <w:rsid w:val="006E7B9D"/>
    <w:rsid w:val="006F16BE"/>
    <w:rsid w:val="006F4BBE"/>
    <w:rsid w:val="00700751"/>
    <w:rsid w:val="00700EAD"/>
    <w:rsid w:val="00705133"/>
    <w:rsid w:val="007072FC"/>
    <w:rsid w:val="00713374"/>
    <w:rsid w:val="00715B09"/>
    <w:rsid w:val="00724D12"/>
    <w:rsid w:val="00725674"/>
    <w:rsid w:val="00742DE6"/>
    <w:rsid w:val="00743205"/>
    <w:rsid w:val="00753707"/>
    <w:rsid w:val="00754A89"/>
    <w:rsid w:val="00760D42"/>
    <w:rsid w:val="00760F3A"/>
    <w:rsid w:val="007658C9"/>
    <w:rsid w:val="00773114"/>
    <w:rsid w:val="007826C9"/>
    <w:rsid w:val="00783A23"/>
    <w:rsid w:val="00785CAA"/>
    <w:rsid w:val="00793021"/>
    <w:rsid w:val="007A4A25"/>
    <w:rsid w:val="007A75E6"/>
    <w:rsid w:val="007B08D6"/>
    <w:rsid w:val="007B1B8F"/>
    <w:rsid w:val="007B63C7"/>
    <w:rsid w:val="007C3123"/>
    <w:rsid w:val="007C431A"/>
    <w:rsid w:val="007E0674"/>
    <w:rsid w:val="007E4953"/>
    <w:rsid w:val="007F5213"/>
    <w:rsid w:val="00802E9B"/>
    <w:rsid w:val="00802FC7"/>
    <w:rsid w:val="008078A5"/>
    <w:rsid w:val="008105EA"/>
    <w:rsid w:val="00812BB5"/>
    <w:rsid w:val="008156C3"/>
    <w:rsid w:val="00815E75"/>
    <w:rsid w:val="00816ED8"/>
    <w:rsid w:val="00821812"/>
    <w:rsid w:val="00822F11"/>
    <w:rsid w:val="0082505F"/>
    <w:rsid w:val="008265E9"/>
    <w:rsid w:val="008276EF"/>
    <w:rsid w:val="00833C8D"/>
    <w:rsid w:val="00842345"/>
    <w:rsid w:val="00843EBA"/>
    <w:rsid w:val="008446EC"/>
    <w:rsid w:val="00846779"/>
    <w:rsid w:val="00851A5D"/>
    <w:rsid w:val="008557C5"/>
    <w:rsid w:val="00860FF1"/>
    <w:rsid w:val="00864745"/>
    <w:rsid w:val="00865D2D"/>
    <w:rsid w:val="008673C4"/>
    <w:rsid w:val="00870434"/>
    <w:rsid w:val="00871FE8"/>
    <w:rsid w:val="00875DBB"/>
    <w:rsid w:val="00891219"/>
    <w:rsid w:val="00892AA5"/>
    <w:rsid w:val="00892B3A"/>
    <w:rsid w:val="008A0CDF"/>
    <w:rsid w:val="008A4CC7"/>
    <w:rsid w:val="008A77FF"/>
    <w:rsid w:val="008C5B4E"/>
    <w:rsid w:val="008D6703"/>
    <w:rsid w:val="008E1DB8"/>
    <w:rsid w:val="008E6EAB"/>
    <w:rsid w:val="008F02F1"/>
    <w:rsid w:val="008F21A7"/>
    <w:rsid w:val="00901A5D"/>
    <w:rsid w:val="00905AE5"/>
    <w:rsid w:val="009225C9"/>
    <w:rsid w:val="00922FA9"/>
    <w:rsid w:val="00923CA9"/>
    <w:rsid w:val="0094334A"/>
    <w:rsid w:val="0094584A"/>
    <w:rsid w:val="009478F4"/>
    <w:rsid w:val="009516D4"/>
    <w:rsid w:val="00955E95"/>
    <w:rsid w:val="00960360"/>
    <w:rsid w:val="00960D10"/>
    <w:rsid w:val="00961E97"/>
    <w:rsid w:val="009717A8"/>
    <w:rsid w:val="00972C60"/>
    <w:rsid w:val="009736DE"/>
    <w:rsid w:val="009858A9"/>
    <w:rsid w:val="00991D34"/>
    <w:rsid w:val="00992786"/>
    <w:rsid w:val="00994252"/>
    <w:rsid w:val="009A0A10"/>
    <w:rsid w:val="009A2367"/>
    <w:rsid w:val="009A2842"/>
    <w:rsid w:val="009C0C81"/>
    <w:rsid w:val="009C23AA"/>
    <w:rsid w:val="009D19BB"/>
    <w:rsid w:val="009D6A28"/>
    <w:rsid w:val="009E2E91"/>
    <w:rsid w:val="009E480C"/>
    <w:rsid w:val="009E6CB6"/>
    <w:rsid w:val="009E74B2"/>
    <w:rsid w:val="009F3E21"/>
    <w:rsid w:val="009F44FF"/>
    <w:rsid w:val="009F4D96"/>
    <w:rsid w:val="009F5BD6"/>
    <w:rsid w:val="00A022FD"/>
    <w:rsid w:val="00A10FC9"/>
    <w:rsid w:val="00A14143"/>
    <w:rsid w:val="00A17951"/>
    <w:rsid w:val="00A17F82"/>
    <w:rsid w:val="00A20A9C"/>
    <w:rsid w:val="00A25055"/>
    <w:rsid w:val="00A25EEF"/>
    <w:rsid w:val="00A267C2"/>
    <w:rsid w:val="00A34A94"/>
    <w:rsid w:val="00A37FE2"/>
    <w:rsid w:val="00A447FE"/>
    <w:rsid w:val="00A51782"/>
    <w:rsid w:val="00A51A95"/>
    <w:rsid w:val="00A601BD"/>
    <w:rsid w:val="00A61F23"/>
    <w:rsid w:val="00A634C5"/>
    <w:rsid w:val="00A64233"/>
    <w:rsid w:val="00A64866"/>
    <w:rsid w:val="00A664BE"/>
    <w:rsid w:val="00A66597"/>
    <w:rsid w:val="00A72EEB"/>
    <w:rsid w:val="00A80C3A"/>
    <w:rsid w:val="00A82453"/>
    <w:rsid w:val="00A82C14"/>
    <w:rsid w:val="00A83EE5"/>
    <w:rsid w:val="00A918D9"/>
    <w:rsid w:val="00A9367C"/>
    <w:rsid w:val="00A941ED"/>
    <w:rsid w:val="00AA1A56"/>
    <w:rsid w:val="00AC3F15"/>
    <w:rsid w:val="00AC54D7"/>
    <w:rsid w:val="00AD56A3"/>
    <w:rsid w:val="00AD6361"/>
    <w:rsid w:val="00AE1116"/>
    <w:rsid w:val="00AE484F"/>
    <w:rsid w:val="00AF19EC"/>
    <w:rsid w:val="00AF4F31"/>
    <w:rsid w:val="00AF4F91"/>
    <w:rsid w:val="00AF635B"/>
    <w:rsid w:val="00AF701F"/>
    <w:rsid w:val="00B04F6C"/>
    <w:rsid w:val="00B153C9"/>
    <w:rsid w:val="00B15E6E"/>
    <w:rsid w:val="00B16585"/>
    <w:rsid w:val="00B21AD1"/>
    <w:rsid w:val="00B30D2F"/>
    <w:rsid w:val="00B374FB"/>
    <w:rsid w:val="00B4152C"/>
    <w:rsid w:val="00B43EA8"/>
    <w:rsid w:val="00B46070"/>
    <w:rsid w:val="00B47E9D"/>
    <w:rsid w:val="00B52798"/>
    <w:rsid w:val="00B541C7"/>
    <w:rsid w:val="00B64798"/>
    <w:rsid w:val="00B67937"/>
    <w:rsid w:val="00B70B25"/>
    <w:rsid w:val="00B7146C"/>
    <w:rsid w:val="00B742ED"/>
    <w:rsid w:val="00B75851"/>
    <w:rsid w:val="00B80EA8"/>
    <w:rsid w:val="00B903CE"/>
    <w:rsid w:val="00B97818"/>
    <w:rsid w:val="00BA02A4"/>
    <w:rsid w:val="00BA0737"/>
    <w:rsid w:val="00BC4B84"/>
    <w:rsid w:val="00BC6B4D"/>
    <w:rsid w:val="00BD1C05"/>
    <w:rsid w:val="00BD2A0A"/>
    <w:rsid w:val="00BD3CF2"/>
    <w:rsid w:val="00BE3154"/>
    <w:rsid w:val="00BE3F0F"/>
    <w:rsid w:val="00C01B7B"/>
    <w:rsid w:val="00C15C86"/>
    <w:rsid w:val="00C21896"/>
    <w:rsid w:val="00C25DE2"/>
    <w:rsid w:val="00C268E4"/>
    <w:rsid w:val="00C320BA"/>
    <w:rsid w:val="00C33158"/>
    <w:rsid w:val="00C42797"/>
    <w:rsid w:val="00C4470F"/>
    <w:rsid w:val="00C46E2C"/>
    <w:rsid w:val="00C47649"/>
    <w:rsid w:val="00C51550"/>
    <w:rsid w:val="00C606DF"/>
    <w:rsid w:val="00C6211E"/>
    <w:rsid w:val="00C62EDF"/>
    <w:rsid w:val="00C656E4"/>
    <w:rsid w:val="00C66C76"/>
    <w:rsid w:val="00C755FE"/>
    <w:rsid w:val="00C836B8"/>
    <w:rsid w:val="00C8486D"/>
    <w:rsid w:val="00C858BD"/>
    <w:rsid w:val="00C957FE"/>
    <w:rsid w:val="00CA4032"/>
    <w:rsid w:val="00CA5D07"/>
    <w:rsid w:val="00CA774E"/>
    <w:rsid w:val="00CB19DC"/>
    <w:rsid w:val="00CC0B06"/>
    <w:rsid w:val="00CC54B9"/>
    <w:rsid w:val="00CE6DE9"/>
    <w:rsid w:val="00D07E5F"/>
    <w:rsid w:val="00D11378"/>
    <w:rsid w:val="00D25ADE"/>
    <w:rsid w:val="00D364E9"/>
    <w:rsid w:val="00D436FD"/>
    <w:rsid w:val="00D43DF9"/>
    <w:rsid w:val="00D50C47"/>
    <w:rsid w:val="00D5244A"/>
    <w:rsid w:val="00D56B61"/>
    <w:rsid w:val="00D57171"/>
    <w:rsid w:val="00D62888"/>
    <w:rsid w:val="00D6546C"/>
    <w:rsid w:val="00D857B7"/>
    <w:rsid w:val="00D8679E"/>
    <w:rsid w:val="00D87104"/>
    <w:rsid w:val="00D877FA"/>
    <w:rsid w:val="00DE185A"/>
    <w:rsid w:val="00DE1D4E"/>
    <w:rsid w:val="00DE4BED"/>
    <w:rsid w:val="00E11D6E"/>
    <w:rsid w:val="00E12AEE"/>
    <w:rsid w:val="00E244DA"/>
    <w:rsid w:val="00E25666"/>
    <w:rsid w:val="00E25E56"/>
    <w:rsid w:val="00E32EC3"/>
    <w:rsid w:val="00E33690"/>
    <w:rsid w:val="00E345A4"/>
    <w:rsid w:val="00E3581E"/>
    <w:rsid w:val="00E46737"/>
    <w:rsid w:val="00E5561C"/>
    <w:rsid w:val="00E56E23"/>
    <w:rsid w:val="00E57CB0"/>
    <w:rsid w:val="00E61D81"/>
    <w:rsid w:val="00E65057"/>
    <w:rsid w:val="00E65466"/>
    <w:rsid w:val="00E66325"/>
    <w:rsid w:val="00E7041E"/>
    <w:rsid w:val="00E74DA7"/>
    <w:rsid w:val="00E77FF3"/>
    <w:rsid w:val="00E8131A"/>
    <w:rsid w:val="00EA4454"/>
    <w:rsid w:val="00EA52DF"/>
    <w:rsid w:val="00EB0F30"/>
    <w:rsid w:val="00EB1F8D"/>
    <w:rsid w:val="00EB595C"/>
    <w:rsid w:val="00EB7510"/>
    <w:rsid w:val="00EC4264"/>
    <w:rsid w:val="00EF050E"/>
    <w:rsid w:val="00F00A2D"/>
    <w:rsid w:val="00F00CB6"/>
    <w:rsid w:val="00F035E1"/>
    <w:rsid w:val="00F21BA1"/>
    <w:rsid w:val="00F23BB2"/>
    <w:rsid w:val="00F2481C"/>
    <w:rsid w:val="00F24D8F"/>
    <w:rsid w:val="00F27F8A"/>
    <w:rsid w:val="00F34092"/>
    <w:rsid w:val="00F36BA8"/>
    <w:rsid w:val="00F37406"/>
    <w:rsid w:val="00F47A15"/>
    <w:rsid w:val="00F514ED"/>
    <w:rsid w:val="00F52C77"/>
    <w:rsid w:val="00F57194"/>
    <w:rsid w:val="00F61478"/>
    <w:rsid w:val="00F62A31"/>
    <w:rsid w:val="00F62C7F"/>
    <w:rsid w:val="00F646FA"/>
    <w:rsid w:val="00F64F0D"/>
    <w:rsid w:val="00F66B5D"/>
    <w:rsid w:val="00F716FC"/>
    <w:rsid w:val="00F97FE0"/>
    <w:rsid w:val="00FA41ED"/>
    <w:rsid w:val="00FA4FD1"/>
    <w:rsid w:val="00FC16AA"/>
    <w:rsid w:val="00FC328E"/>
    <w:rsid w:val="00FC68BC"/>
    <w:rsid w:val="00FC6D73"/>
    <w:rsid w:val="00FE0041"/>
    <w:rsid w:val="00FE16F3"/>
    <w:rsid w:val="00FF098A"/>
    <w:rsid w:val="00FF0B5E"/>
    <w:rsid w:val="00FF217B"/>
    <w:rsid w:val="00FF4639"/>
    <w:rsid w:val="00FF4FB3"/>
    <w:rsid w:val="00FF6B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E34E224"/>
  <w15:chartTrackingRefBased/>
  <w15:docId w15:val="{D9F84F22-2ABD-4787-AB66-CE1780DD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366"/>
  </w:style>
  <w:style w:type="paragraph" w:styleId="Titre1">
    <w:name w:val="heading 1"/>
    <w:basedOn w:val="Normal"/>
    <w:next w:val="Normal"/>
    <w:link w:val="Titre1Car"/>
    <w:autoRedefine/>
    <w:uiPriority w:val="9"/>
    <w:qFormat/>
    <w:rsid w:val="000B58E7"/>
    <w:pPr>
      <w:keepNext/>
      <w:keepLines/>
      <w:spacing w:before="240"/>
      <w:ind w:left="-992" w:firstLine="2126"/>
      <w:jc w:val="both"/>
      <w:outlineLvl w:val="0"/>
    </w:pPr>
    <w:rPr>
      <w:rFonts w:asciiTheme="majorHAnsi" w:eastAsiaTheme="majorEastAsia" w:hAnsiTheme="majorHAnsi" w:cstheme="majorBidi"/>
      <w:b/>
      <w:color w:val="2E74B5" w:themeColor="accent1" w:themeShade="BF"/>
      <w:sz w:val="28"/>
      <w:szCs w:val="28"/>
      <w:u w:val="single"/>
    </w:rPr>
  </w:style>
  <w:style w:type="paragraph" w:styleId="Titre2">
    <w:name w:val="heading 2"/>
    <w:basedOn w:val="Normal"/>
    <w:next w:val="Normal"/>
    <w:link w:val="Titre2Car"/>
    <w:autoRedefine/>
    <w:uiPriority w:val="9"/>
    <w:unhideWhenUsed/>
    <w:qFormat/>
    <w:rsid w:val="00C755FE"/>
    <w:pPr>
      <w:keepNext/>
      <w:keepLines/>
      <w:widowControl w:val="0"/>
      <w:numPr>
        <w:numId w:val="34"/>
      </w:numPr>
      <w:autoSpaceDE w:val="0"/>
      <w:autoSpaceDN w:val="0"/>
      <w:spacing w:before="40"/>
      <w:jc w:val="both"/>
      <w:outlineLvl w:val="1"/>
    </w:pPr>
    <w:rPr>
      <w:rFonts w:asciiTheme="majorHAnsi" w:eastAsiaTheme="majorEastAsia" w:hAnsiTheme="majorHAnsi" w:cstheme="majorBidi"/>
      <w:b/>
      <w:smallCaps/>
      <w:color w:val="5B9BD5" w:themeColor="accent1"/>
      <w:szCs w:val="26"/>
    </w:rPr>
  </w:style>
  <w:style w:type="paragraph" w:styleId="Titre3">
    <w:name w:val="heading 3"/>
    <w:basedOn w:val="Normal"/>
    <w:next w:val="Normal"/>
    <w:link w:val="Titre3Car"/>
    <w:autoRedefine/>
    <w:uiPriority w:val="9"/>
    <w:unhideWhenUsed/>
    <w:qFormat/>
    <w:rsid w:val="00A9367C"/>
    <w:pPr>
      <w:keepNext/>
      <w:keepLines/>
      <w:widowControl w:val="0"/>
      <w:numPr>
        <w:numId w:val="43"/>
      </w:numPr>
      <w:tabs>
        <w:tab w:val="left" w:pos="1418"/>
      </w:tabs>
      <w:autoSpaceDE w:val="0"/>
      <w:autoSpaceDN w:val="0"/>
      <w:spacing w:before="40"/>
      <w:outlineLvl w:val="2"/>
    </w:pPr>
    <w:rPr>
      <w:rFonts w:asciiTheme="majorHAnsi" w:eastAsia="Times New Roman" w:hAnsiTheme="majorHAnsi" w:cstheme="majorHAnsi"/>
      <w:i/>
      <w:color w:val="5B9BD5" w:themeColor="accent1"/>
      <w:sz w:val="26"/>
      <w:szCs w:val="24"/>
      <w:lang w:eastAsia="fr-FR"/>
    </w:rPr>
  </w:style>
  <w:style w:type="paragraph" w:styleId="Titre4">
    <w:name w:val="heading 4"/>
    <w:basedOn w:val="Normal"/>
    <w:next w:val="Normal"/>
    <w:link w:val="Titre4Car"/>
    <w:uiPriority w:val="9"/>
    <w:unhideWhenUsed/>
    <w:qFormat/>
    <w:rsid w:val="00871FE8"/>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456313"/>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0554B1"/>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65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1366"/>
    <w:pPr>
      <w:tabs>
        <w:tab w:val="center" w:pos="4536"/>
        <w:tab w:val="right" w:pos="9072"/>
      </w:tabs>
    </w:pPr>
  </w:style>
  <w:style w:type="character" w:customStyle="1" w:styleId="En-tteCar">
    <w:name w:val="En-tête Car"/>
    <w:basedOn w:val="Policepardfaut"/>
    <w:link w:val="En-tte"/>
    <w:uiPriority w:val="99"/>
    <w:rsid w:val="004D1366"/>
  </w:style>
  <w:style w:type="paragraph" w:styleId="Pieddepage">
    <w:name w:val="footer"/>
    <w:basedOn w:val="Normal"/>
    <w:link w:val="PieddepageCar"/>
    <w:uiPriority w:val="99"/>
    <w:unhideWhenUsed/>
    <w:rsid w:val="004D1366"/>
    <w:pPr>
      <w:tabs>
        <w:tab w:val="center" w:pos="4536"/>
        <w:tab w:val="right" w:pos="9072"/>
      </w:tabs>
    </w:pPr>
  </w:style>
  <w:style w:type="character" w:customStyle="1" w:styleId="PieddepageCar">
    <w:name w:val="Pied de page Car"/>
    <w:basedOn w:val="Policepardfaut"/>
    <w:link w:val="Pieddepage"/>
    <w:uiPriority w:val="99"/>
    <w:rsid w:val="004D1366"/>
  </w:style>
  <w:style w:type="paragraph" w:styleId="Paragraphedeliste">
    <w:name w:val="List Paragraph"/>
    <w:basedOn w:val="Normal"/>
    <w:uiPriority w:val="1"/>
    <w:qFormat/>
    <w:rsid w:val="00742DE6"/>
    <w:pPr>
      <w:ind w:left="720"/>
      <w:contextualSpacing/>
    </w:pPr>
  </w:style>
  <w:style w:type="table" w:styleId="TableauGrille4-Accentuation1">
    <w:name w:val="Grid Table 4 Accent 1"/>
    <w:basedOn w:val="TableauNormal"/>
    <w:uiPriority w:val="49"/>
    <w:rsid w:val="00B9781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itre2Car">
    <w:name w:val="Titre 2 Car"/>
    <w:basedOn w:val="Policepardfaut"/>
    <w:link w:val="Titre2"/>
    <w:uiPriority w:val="9"/>
    <w:rsid w:val="00C755FE"/>
    <w:rPr>
      <w:rFonts w:asciiTheme="majorHAnsi" w:eastAsiaTheme="majorEastAsia" w:hAnsiTheme="majorHAnsi" w:cstheme="majorBidi"/>
      <w:b/>
      <w:smallCaps/>
      <w:color w:val="5B9BD5" w:themeColor="accent1"/>
      <w:szCs w:val="26"/>
    </w:rPr>
  </w:style>
  <w:style w:type="paragraph" w:styleId="Textedebulles">
    <w:name w:val="Balloon Text"/>
    <w:basedOn w:val="Normal"/>
    <w:link w:val="TextedebullesCar"/>
    <w:uiPriority w:val="99"/>
    <w:semiHidden/>
    <w:unhideWhenUsed/>
    <w:rsid w:val="00DE1D4E"/>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1D4E"/>
    <w:rPr>
      <w:rFonts w:ascii="Segoe UI" w:hAnsi="Segoe UI" w:cs="Segoe UI"/>
      <w:sz w:val="18"/>
      <w:szCs w:val="18"/>
    </w:rPr>
  </w:style>
  <w:style w:type="paragraph" w:styleId="NormalWeb">
    <w:name w:val="Normal (Web)"/>
    <w:basedOn w:val="Normal"/>
    <w:uiPriority w:val="99"/>
    <w:unhideWhenUsed/>
    <w:rsid w:val="005875DB"/>
    <w:pPr>
      <w:spacing w:before="100" w:beforeAutospacing="1" w:after="100" w:afterAutospacing="1"/>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0B58E7"/>
    <w:rPr>
      <w:rFonts w:asciiTheme="majorHAnsi" w:eastAsiaTheme="majorEastAsia" w:hAnsiTheme="majorHAnsi" w:cstheme="majorBidi"/>
      <w:b/>
      <w:color w:val="2E74B5" w:themeColor="accent1" w:themeShade="BF"/>
      <w:sz w:val="28"/>
      <w:szCs w:val="28"/>
      <w:u w:val="single"/>
    </w:rPr>
  </w:style>
  <w:style w:type="character" w:customStyle="1" w:styleId="Titre3Car">
    <w:name w:val="Titre 3 Car"/>
    <w:basedOn w:val="Policepardfaut"/>
    <w:link w:val="Titre3"/>
    <w:uiPriority w:val="9"/>
    <w:rsid w:val="00A9367C"/>
    <w:rPr>
      <w:rFonts w:asciiTheme="majorHAnsi" w:eastAsia="Times New Roman" w:hAnsiTheme="majorHAnsi" w:cstheme="majorHAnsi"/>
      <w:i/>
      <w:color w:val="5B9BD5" w:themeColor="accent1"/>
      <w:sz w:val="26"/>
      <w:szCs w:val="24"/>
      <w:lang w:eastAsia="fr-FR"/>
    </w:rPr>
  </w:style>
  <w:style w:type="character" w:customStyle="1" w:styleId="Titre4Car">
    <w:name w:val="Titre 4 Car"/>
    <w:basedOn w:val="Policepardfaut"/>
    <w:link w:val="Titre4"/>
    <w:uiPriority w:val="9"/>
    <w:rsid w:val="00871FE8"/>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uiPriority w:val="10"/>
    <w:qFormat/>
    <w:rsid w:val="00A918D9"/>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A918D9"/>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A918D9"/>
    <w:pPr>
      <w:numPr>
        <w:ilvl w:val="1"/>
      </w:numPr>
      <w:spacing w:after="160" w:line="259" w:lineRule="auto"/>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A918D9"/>
    <w:rPr>
      <w:rFonts w:eastAsiaTheme="minorEastAsia" w:cs="Times New Roman"/>
      <w:color w:val="5A5A5A" w:themeColor="text1" w:themeTint="A5"/>
      <w:spacing w:val="15"/>
      <w:lang w:eastAsia="fr-FR"/>
    </w:rPr>
  </w:style>
  <w:style w:type="paragraph" w:styleId="En-ttedetabledesmatires">
    <w:name w:val="TOC Heading"/>
    <w:basedOn w:val="Titre1"/>
    <w:next w:val="Normal"/>
    <w:uiPriority w:val="39"/>
    <w:unhideWhenUsed/>
    <w:qFormat/>
    <w:rsid w:val="00A918D9"/>
    <w:pPr>
      <w:spacing w:line="259" w:lineRule="auto"/>
      <w:outlineLvl w:val="9"/>
    </w:pPr>
    <w:rPr>
      <w:lang w:eastAsia="fr-FR"/>
    </w:rPr>
  </w:style>
  <w:style w:type="paragraph" w:styleId="TM1">
    <w:name w:val="toc 1"/>
    <w:basedOn w:val="Normal"/>
    <w:next w:val="Normal"/>
    <w:autoRedefine/>
    <w:uiPriority w:val="39"/>
    <w:unhideWhenUsed/>
    <w:rsid w:val="00A918D9"/>
    <w:pPr>
      <w:spacing w:after="100"/>
    </w:pPr>
  </w:style>
  <w:style w:type="paragraph" w:styleId="TM2">
    <w:name w:val="toc 2"/>
    <w:basedOn w:val="Normal"/>
    <w:next w:val="Normal"/>
    <w:autoRedefine/>
    <w:uiPriority w:val="39"/>
    <w:unhideWhenUsed/>
    <w:rsid w:val="00B04F6C"/>
    <w:pPr>
      <w:tabs>
        <w:tab w:val="left" w:pos="660"/>
        <w:tab w:val="right" w:leader="dot" w:pos="9062"/>
      </w:tabs>
      <w:spacing w:after="100"/>
      <w:ind w:left="220"/>
    </w:pPr>
    <w:rPr>
      <w:i/>
      <w:noProof/>
    </w:rPr>
  </w:style>
  <w:style w:type="paragraph" w:styleId="TM3">
    <w:name w:val="toc 3"/>
    <w:basedOn w:val="Normal"/>
    <w:next w:val="Normal"/>
    <w:autoRedefine/>
    <w:uiPriority w:val="39"/>
    <w:unhideWhenUsed/>
    <w:rsid w:val="00A918D9"/>
    <w:pPr>
      <w:spacing w:after="100"/>
      <w:ind w:left="440"/>
    </w:pPr>
  </w:style>
  <w:style w:type="character" w:styleId="Lienhypertexte">
    <w:name w:val="Hyperlink"/>
    <w:basedOn w:val="Policepardfaut"/>
    <w:uiPriority w:val="99"/>
    <w:unhideWhenUsed/>
    <w:rsid w:val="00A918D9"/>
    <w:rPr>
      <w:color w:val="0563C1" w:themeColor="hyperlink"/>
      <w:u w:val="single"/>
    </w:rPr>
  </w:style>
  <w:style w:type="paragraph" w:styleId="Corpsdetexte">
    <w:name w:val="Body Text"/>
    <w:basedOn w:val="NormalWeb"/>
    <w:link w:val="CorpsdetexteCar"/>
    <w:autoRedefine/>
    <w:uiPriority w:val="1"/>
    <w:qFormat/>
    <w:rsid w:val="00FC16AA"/>
    <w:pPr>
      <w:spacing w:before="0" w:beforeAutospacing="0" w:after="0" w:afterAutospacing="0"/>
      <w:ind w:left="720"/>
    </w:pPr>
    <w:rPr>
      <w:rFonts w:ascii="Arial" w:eastAsiaTheme="majorEastAsia" w:hAnsi="Arial" w:cs="Arial"/>
      <w:bCs/>
      <w:lang w:bidi="fr-FR"/>
    </w:rPr>
  </w:style>
  <w:style w:type="character" w:customStyle="1" w:styleId="CorpsdetexteCar">
    <w:name w:val="Corps de texte Car"/>
    <w:basedOn w:val="Policepardfaut"/>
    <w:link w:val="Corpsdetexte"/>
    <w:uiPriority w:val="1"/>
    <w:rsid w:val="00FC16AA"/>
    <w:rPr>
      <w:rFonts w:ascii="Arial" w:eastAsiaTheme="majorEastAsia" w:hAnsi="Arial" w:cs="Arial"/>
      <w:bCs/>
      <w:sz w:val="24"/>
      <w:szCs w:val="24"/>
      <w:lang w:eastAsia="fr-FR" w:bidi="fr-FR"/>
    </w:rPr>
  </w:style>
  <w:style w:type="character" w:customStyle="1" w:styleId="prix">
    <w:name w:val="prix"/>
    <w:basedOn w:val="Policepardfaut"/>
    <w:rsid w:val="00FF4FB3"/>
  </w:style>
  <w:style w:type="character" w:styleId="lev">
    <w:name w:val="Strong"/>
    <w:basedOn w:val="Policepardfaut"/>
    <w:uiPriority w:val="22"/>
    <w:qFormat/>
    <w:rsid w:val="00FF4FB3"/>
    <w:rPr>
      <w:b/>
      <w:bCs/>
    </w:rPr>
  </w:style>
  <w:style w:type="paragraph" w:customStyle="1" w:styleId="bans">
    <w:name w:val="b_ans"/>
    <w:basedOn w:val="Normal"/>
    <w:rsid w:val="00FF4FB3"/>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0B7DE1"/>
    <w:rPr>
      <w:sz w:val="16"/>
      <w:szCs w:val="16"/>
    </w:rPr>
  </w:style>
  <w:style w:type="paragraph" w:styleId="Commentaire">
    <w:name w:val="annotation text"/>
    <w:basedOn w:val="Normal"/>
    <w:link w:val="CommentaireCar"/>
    <w:uiPriority w:val="99"/>
    <w:semiHidden/>
    <w:unhideWhenUsed/>
    <w:rsid w:val="000B7DE1"/>
    <w:rPr>
      <w:sz w:val="20"/>
      <w:szCs w:val="20"/>
    </w:rPr>
  </w:style>
  <w:style w:type="character" w:customStyle="1" w:styleId="CommentaireCar">
    <w:name w:val="Commentaire Car"/>
    <w:basedOn w:val="Policepardfaut"/>
    <w:link w:val="Commentaire"/>
    <w:uiPriority w:val="99"/>
    <w:semiHidden/>
    <w:rsid w:val="000B7DE1"/>
    <w:rPr>
      <w:sz w:val="20"/>
      <w:szCs w:val="20"/>
    </w:rPr>
  </w:style>
  <w:style w:type="paragraph" w:styleId="Objetducommentaire">
    <w:name w:val="annotation subject"/>
    <w:basedOn w:val="Commentaire"/>
    <w:next w:val="Commentaire"/>
    <w:link w:val="ObjetducommentaireCar"/>
    <w:uiPriority w:val="99"/>
    <w:semiHidden/>
    <w:unhideWhenUsed/>
    <w:rsid w:val="000B7DE1"/>
    <w:rPr>
      <w:b/>
      <w:bCs/>
    </w:rPr>
  </w:style>
  <w:style w:type="character" w:customStyle="1" w:styleId="ObjetducommentaireCar">
    <w:name w:val="Objet du commentaire Car"/>
    <w:basedOn w:val="CommentaireCar"/>
    <w:link w:val="Objetducommentaire"/>
    <w:uiPriority w:val="99"/>
    <w:semiHidden/>
    <w:rsid w:val="000B7DE1"/>
    <w:rPr>
      <w:b/>
      <w:bCs/>
      <w:sz w:val="20"/>
      <w:szCs w:val="20"/>
    </w:rPr>
  </w:style>
  <w:style w:type="character" w:styleId="Emphaseple">
    <w:name w:val="Subtle Emphasis"/>
    <w:basedOn w:val="Policepardfaut"/>
    <w:uiPriority w:val="19"/>
    <w:qFormat/>
    <w:rsid w:val="004032C4"/>
    <w:rPr>
      <w:i/>
      <w:iCs/>
      <w:color w:val="404040" w:themeColor="text1" w:themeTint="BF"/>
    </w:rPr>
  </w:style>
  <w:style w:type="character" w:styleId="Accentuation">
    <w:name w:val="Emphasis"/>
    <w:basedOn w:val="Policepardfaut"/>
    <w:uiPriority w:val="20"/>
    <w:qFormat/>
    <w:rsid w:val="00527F6C"/>
    <w:rPr>
      <w:i/>
      <w:iCs/>
    </w:rPr>
  </w:style>
  <w:style w:type="character" w:customStyle="1" w:styleId="Titre5Car">
    <w:name w:val="Titre 5 Car"/>
    <w:basedOn w:val="Policepardfaut"/>
    <w:link w:val="Titre5"/>
    <w:uiPriority w:val="9"/>
    <w:rsid w:val="0045631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0554B1"/>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067">
      <w:bodyDiv w:val="1"/>
      <w:marLeft w:val="0"/>
      <w:marRight w:val="0"/>
      <w:marTop w:val="0"/>
      <w:marBottom w:val="0"/>
      <w:divBdr>
        <w:top w:val="none" w:sz="0" w:space="0" w:color="auto"/>
        <w:left w:val="none" w:sz="0" w:space="0" w:color="auto"/>
        <w:bottom w:val="none" w:sz="0" w:space="0" w:color="auto"/>
        <w:right w:val="none" w:sz="0" w:space="0" w:color="auto"/>
      </w:divBdr>
    </w:div>
    <w:div w:id="162819362">
      <w:bodyDiv w:val="1"/>
      <w:marLeft w:val="0"/>
      <w:marRight w:val="0"/>
      <w:marTop w:val="0"/>
      <w:marBottom w:val="0"/>
      <w:divBdr>
        <w:top w:val="none" w:sz="0" w:space="0" w:color="auto"/>
        <w:left w:val="none" w:sz="0" w:space="0" w:color="auto"/>
        <w:bottom w:val="none" w:sz="0" w:space="0" w:color="auto"/>
        <w:right w:val="none" w:sz="0" w:space="0" w:color="auto"/>
      </w:divBdr>
    </w:div>
    <w:div w:id="462845580">
      <w:bodyDiv w:val="1"/>
      <w:marLeft w:val="0"/>
      <w:marRight w:val="0"/>
      <w:marTop w:val="0"/>
      <w:marBottom w:val="0"/>
      <w:divBdr>
        <w:top w:val="none" w:sz="0" w:space="0" w:color="auto"/>
        <w:left w:val="none" w:sz="0" w:space="0" w:color="auto"/>
        <w:bottom w:val="none" w:sz="0" w:space="0" w:color="auto"/>
        <w:right w:val="none" w:sz="0" w:space="0" w:color="auto"/>
      </w:divBdr>
    </w:div>
    <w:div w:id="484397884">
      <w:bodyDiv w:val="1"/>
      <w:marLeft w:val="0"/>
      <w:marRight w:val="0"/>
      <w:marTop w:val="0"/>
      <w:marBottom w:val="0"/>
      <w:divBdr>
        <w:top w:val="none" w:sz="0" w:space="0" w:color="auto"/>
        <w:left w:val="none" w:sz="0" w:space="0" w:color="auto"/>
        <w:bottom w:val="none" w:sz="0" w:space="0" w:color="auto"/>
        <w:right w:val="none" w:sz="0" w:space="0" w:color="auto"/>
      </w:divBdr>
    </w:div>
    <w:div w:id="776868266">
      <w:bodyDiv w:val="1"/>
      <w:marLeft w:val="0"/>
      <w:marRight w:val="0"/>
      <w:marTop w:val="0"/>
      <w:marBottom w:val="0"/>
      <w:divBdr>
        <w:top w:val="none" w:sz="0" w:space="0" w:color="auto"/>
        <w:left w:val="none" w:sz="0" w:space="0" w:color="auto"/>
        <w:bottom w:val="none" w:sz="0" w:space="0" w:color="auto"/>
        <w:right w:val="none" w:sz="0" w:space="0" w:color="auto"/>
      </w:divBdr>
    </w:div>
    <w:div w:id="789321945">
      <w:bodyDiv w:val="1"/>
      <w:marLeft w:val="0"/>
      <w:marRight w:val="0"/>
      <w:marTop w:val="0"/>
      <w:marBottom w:val="0"/>
      <w:divBdr>
        <w:top w:val="none" w:sz="0" w:space="0" w:color="auto"/>
        <w:left w:val="none" w:sz="0" w:space="0" w:color="auto"/>
        <w:bottom w:val="none" w:sz="0" w:space="0" w:color="auto"/>
        <w:right w:val="none" w:sz="0" w:space="0" w:color="auto"/>
      </w:divBdr>
      <w:divsChild>
        <w:div w:id="43913652">
          <w:marLeft w:val="533"/>
          <w:marRight w:val="0"/>
          <w:marTop w:val="8"/>
          <w:marBottom w:val="0"/>
          <w:divBdr>
            <w:top w:val="none" w:sz="0" w:space="0" w:color="auto"/>
            <w:left w:val="none" w:sz="0" w:space="0" w:color="auto"/>
            <w:bottom w:val="none" w:sz="0" w:space="0" w:color="auto"/>
            <w:right w:val="none" w:sz="0" w:space="0" w:color="auto"/>
          </w:divBdr>
        </w:div>
        <w:div w:id="270666768">
          <w:marLeft w:val="533"/>
          <w:marRight w:val="0"/>
          <w:marTop w:val="8"/>
          <w:marBottom w:val="0"/>
          <w:divBdr>
            <w:top w:val="none" w:sz="0" w:space="0" w:color="auto"/>
            <w:left w:val="none" w:sz="0" w:space="0" w:color="auto"/>
            <w:bottom w:val="none" w:sz="0" w:space="0" w:color="auto"/>
            <w:right w:val="none" w:sz="0" w:space="0" w:color="auto"/>
          </w:divBdr>
        </w:div>
        <w:div w:id="614099383">
          <w:marLeft w:val="533"/>
          <w:marRight w:val="0"/>
          <w:marTop w:val="10"/>
          <w:marBottom w:val="0"/>
          <w:divBdr>
            <w:top w:val="none" w:sz="0" w:space="0" w:color="auto"/>
            <w:left w:val="none" w:sz="0" w:space="0" w:color="auto"/>
            <w:bottom w:val="none" w:sz="0" w:space="0" w:color="auto"/>
            <w:right w:val="none" w:sz="0" w:space="0" w:color="auto"/>
          </w:divBdr>
        </w:div>
        <w:div w:id="714626458">
          <w:marLeft w:val="533"/>
          <w:marRight w:val="0"/>
          <w:marTop w:val="8"/>
          <w:marBottom w:val="0"/>
          <w:divBdr>
            <w:top w:val="none" w:sz="0" w:space="0" w:color="auto"/>
            <w:left w:val="none" w:sz="0" w:space="0" w:color="auto"/>
            <w:bottom w:val="none" w:sz="0" w:space="0" w:color="auto"/>
            <w:right w:val="none" w:sz="0" w:space="0" w:color="auto"/>
          </w:divBdr>
        </w:div>
        <w:div w:id="892472608">
          <w:marLeft w:val="533"/>
          <w:marRight w:val="0"/>
          <w:marTop w:val="10"/>
          <w:marBottom w:val="0"/>
          <w:divBdr>
            <w:top w:val="none" w:sz="0" w:space="0" w:color="auto"/>
            <w:left w:val="none" w:sz="0" w:space="0" w:color="auto"/>
            <w:bottom w:val="none" w:sz="0" w:space="0" w:color="auto"/>
            <w:right w:val="none" w:sz="0" w:space="0" w:color="auto"/>
          </w:divBdr>
        </w:div>
        <w:div w:id="1007289179">
          <w:marLeft w:val="533"/>
          <w:marRight w:val="0"/>
          <w:marTop w:val="10"/>
          <w:marBottom w:val="0"/>
          <w:divBdr>
            <w:top w:val="none" w:sz="0" w:space="0" w:color="auto"/>
            <w:left w:val="none" w:sz="0" w:space="0" w:color="auto"/>
            <w:bottom w:val="none" w:sz="0" w:space="0" w:color="auto"/>
            <w:right w:val="none" w:sz="0" w:space="0" w:color="auto"/>
          </w:divBdr>
        </w:div>
        <w:div w:id="1027680129">
          <w:marLeft w:val="533"/>
          <w:marRight w:val="0"/>
          <w:marTop w:val="8"/>
          <w:marBottom w:val="0"/>
          <w:divBdr>
            <w:top w:val="none" w:sz="0" w:space="0" w:color="auto"/>
            <w:left w:val="none" w:sz="0" w:space="0" w:color="auto"/>
            <w:bottom w:val="none" w:sz="0" w:space="0" w:color="auto"/>
            <w:right w:val="none" w:sz="0" w:space="0" w:color="auto"/>
          </w:divBdr>
        </w:div>
        <w:div w:id="1141188108">
          <w:marLeft w:val="533"/>
          <w:marRight w:val="0"/>
          <w:marTop w:val="10"/>
          <w:marBottom w:val="0"/>
          <w:divBdr>
            <w:top w:val="none" w:sz="0" w:space="0" w:color="auto"/>
            <w:left w:val="none" w:sz="0" w:space="0" w:color="auto"/>
            <w:bottom w:val="none" w:sz="0" w:space="0" w:color="auto"/>
            <w:right w:val="none" w:sz="0" w:space="0" w:color="auto"/>
          </w:divBdr>
        </w:div>
        <w:div w:id="1380663820">
          <w:marLeft w:val="533"/>
          <w:marRight w:val="0"/>
          <w:marTop w:val="8"/>
          <w:marBottom w:val="0"/>
          <w:divBdr>
            <w:top w:val="none" w:sz="0" w:space="0" w:color="auto"/>
            <w:left w:val="none" w:sz="0" w:space="0" w:color="auto"/>
            <w:bottom w:val="none" w:sz="0" w:space="0" w:color="auto"/>
            <w:right w:val="none" w:sz="0" w:space="0" w:color="auto"/>
          </w:divBdr>
        </w:div>
        <w:div w:id="1546678558">
          <w:marLeft w:val="533"/>
          <w:marRight w:val="0"/>
          <w:marTop w:val="8"/>
          <w:marBottom w:val="0"/>
          <w:divBdr>
            <w:top w:val="none" w:sz="0" w:space="0" w:color="auto"/>
            <w:left w:val="none" w:sz="0" w:space="0" w:color="auto"/>
            <w:bottom w:val="none" w:sz="0" w:space="0" w:color="auto"/>
            <w:right w:val="none" w:sz="0" w:space="0" w:color="auto"/>
          </w:divBdr>
        </w:div>
        <w:div w:id="1567107532">
          <w:marLeft w:val="533"/>
          <w:marRight w:val="0"/>
          <w:marTop w:val="10"/>
          <w:marBottom w:val="0"/>
          <w:divBdr>
            <w:top w:val="none" w:sz="0" w:space="0" w:color="auto"/>
            <w:left w:val="none" w:sz="0" w:space="0" w:color="auto"/>
            <w:bottom w:val="none" w:sz="0" w:space="0" w:color="auto"/>
            <w:right w:val="none" w:sz="0" w:space="0" w:color="auto"/>
          </w:divBdr>
        </w:div>
        <w:div w:id="1959137186">
          <w:marLeft w:val="533"/>
          <w:marRight w:val="0"/>
          <w:marTop w:val="8"/>
          <w:marBottom w:val="0"/>
          <w:divBdr>
            <w:top w:val="none" w:sz="0" w:space="0" w:color="auto"/>
            <w:left w:val="none" w:sz="0" w:space="0" w:color="auto"/>
            <w:bottom w:val="none" w:sz="0" w:space="0" w:color="auto"/>
            <w:right w:val="none" w:sz="0" w:space="0" w:color="auto"/>
          </w:divBdr>
        </w:div>
        <w:div w:id="2082827856">
          <w:marLeft w:val="533"/>
          <w:marRight w:val="0"/>
          <w:marTop w:val="10"/>
          <w:marBottom w:val="0"/>
          <w:divBdr>
            <w:top w:val="none" w:sz="0" w:space="0" w:color="auto"/>
            <w:left w:val="none" w:sz="0" w:space="0" w:color="auto"/>
            <w:bottom w:val="none" w:sz="0" w:space="0" w:color="auto"/>
            <w:right w:val="none" w:sz="0" w:space="0" w:color="auto"/>
          </w:divBdr>
        </w:div>
      </w:divsChild>
    </w:div>
    <w:div w:id="800608628">
      <w:bodyDiv w:val="1"/>
      <w:marLeft w:val="0"/>
      <w:marRight w:val="0"/>
      <w:marTop w:val="0"/>
      <w:marBottom w:val="0"/>
      <w:divBdr>
        <w:top w:val="none" w:sz="0" w:space="0" w:color="auto"/>
        <w:left w:val="none" w:sz="0" w:space="0" w:color="auto"/>
        <w:bottom w:val="none" w:sz="0" w:space="0" w:color="auto"/>
        <w:right w:val="none" w:sz="0" w:space="0" w:color="auto"/>
      </w:divBdr>
    </w:div>
    <w:div w:id="805001654">
      <w:bodyDiv w:val="1"/>
      <w:marLeft w:val="0"/>
      <w:marRight w:val="0"/>
      <w:marTop w:val="0"/>
      <w:marBottom w:val="0"/>
      <w:divBdr>
        <w:top w:val="none" w:sz="0" w:space="0" w:color="auto"/>
        <w:left w:val="none" w:sz="0" w:space="0" w:color="auto"/>
        <w:bottom w:val="none" w:sz="0" w:space="0" w:color="auto"/>
        <w:right w:val="none" w:sz="0" w:space="0" w:color="auto"/>
      </w:divBdr>
    </w:div>
    <w:div w:id="1567298302">
      <w:bodyDiv w:val="1"/>
      <w:marLeft w:val="0"/>
      <w:marRight w:val="0"/>
      <w:marTop w:val="0"/>
      <w:marBottom w:val="0"/>
      <w:divBdr>
        <w:top w:val="none" w:sz="0" w:space="0" w:color="auto"/>
        <w:left w:val="none" w:sz="0" w:space="0" w:color="auto"/>
        <w:bottom w:val="none" w:sz="0" w:space="0" w:color="auto"/>
        <w:right w:val="none" w:sz="0" w:space="0" w:color="auto"/>
      </w:divBdr>
    </w:div>
    <w:div w:id="173161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0.png"/><Relationship Id="rId18" Type="http://schemas.openxmlformats.org/officeDocument/2006/relationships/hyperlink" Target="file:///\\srvfic1\services$\IFSI_IFAS\Arborescence\4-%20FORMATION%20IFAS\1-%20Projet%20P&#233;dagogique\L&#233;zignan%20Corbi&#232;res\PROJET%20PEDAGOGIQUE%20IFAS%2021-2026%20IFAS%20NBE-LEZIGNAN%20AVEC%20ANNEXES.docx"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1.emf"/><Relationship Id="rId17" Type="http://schemas.openxmlformats.org/officeDocument/2006/relationships/image" Target="media/image40.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cid:image002.png@01D9DC02.2ADFDDE0" TargetMode="External"/><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cid:image001.png@01D559A4.A2B3F930"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png@01D559A4.A2B3F930" TargetMode="External"/><Relationship Id="rId22" Type="http://schemas.openxmlformats.org/officeDocument/2006/relationships/image" Target="media/image8.emf"/><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FA720-1EE1-4ACA-8768-61638FC9A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5870</Words>
  <Characters>32291</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PROJET PEDAGOGIQUE IFAS 2021/2026</vt:lpstr>
    </vt:vector>
  </TitlesOfParts>
  <Company>CH Narbonne</Company>
  <LinksUpToDate>false</LinksUpToDate>
  <CharactersWithSpaces>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PEDAGOGIQUE IFAS 2023/2027</dc:title>
  <dc:subject/>
  <dc:creator>Pesenti Sabrina</dc:creator>
  <cp:keywords/>
  <dc:description/>
  <cp:lastModifiedBy>IFAS CHL</cp:lastModifiedBy>
  <cp:revision>7</cp:revision>
  <cp:lastPrinted>2022-12-01T09:16:00Z</cp:lastPrinted>
  <dcterms:created xsi:type="dcterms:W3CDTF">2023-08-30T13:34:00Z</dcterms:created>
  <dcterms:modified xsi:type="dcterms:W3CDTF">2023-12-07T12:58:00Z</dcterms:modified>
</cp:coreProperties>
</file>